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7BF477DB"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Guidance for Full Opening September 2020</w:t>
            </w:r>
          </w:p>
        </w:tc>
        <w:tc>
          <w:tcPr>
            <w:tcW w:w="2527" w:type="dxa"/>
            <w:shd w:val="clear" w:color="auto" w:fill="EAF1DD"/>
            <w:vAlign w:val="center"/>
          </w:tcPr>
          <w:p w14:paraId="7D100188" w14:textId="5BB8C493"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V2</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77777777"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169324EE">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169324EE">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6897B7AF">
                  <wp:extent cx="1876425" cy="657225"/>
                  <wp:effectExtent l="0" t="0" r="0" b="0"/>
                  <wp:docPr id="27370107"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77777777" w:rsidR="00976E26" w:rsidRPr="007A2D9A" w:rsidRDefault="00976E26" w:rsidP="00976E26">
            <w:pPr>
              <w:rPr>
                <w:rFonts w:ascii="Candara" w:hAnsi="Candara"/>
                <w:b/>
                <w:szCs w:val="24"/>
              </w:rPr>
            </w:pPr>
            <w:r w:rsidRPr="007A2D9A">
              <w:rPr>
                <w:rFonts w:ascii="Candara" w:hAnsi="Candara"/>
                <w:b/>
                <w:szCs w:val="24"/>
              </w:rPr>
              <w:t>Establishment/Department:</w:t>
            </w:r>
          </w:p>
          <w:p w14:paraId="35E13F92" w14:textId="6975D5F5" w:rsidR="00976E26" w:rsidRPr="007A2D9A" w:rsidRDefault="006106B6" w:rsidP="00976E26">
            <w:pPr>
              <w:rPr>
                <w:rFonts w:ascii="Candara" w:hAnsi="Candara"/>
                <w:b/>
                <w:szCs w:val="24"/>
              </w:rPr>
            </w:pPr>
            <w:r>
              <w:rPr>
                <w:rFonts w:ascii="Candara" w:hAnsi="Candara"/>
                <w:b/>
                <w:szCs w:val="24"/>
              </w:rPr>
              <w:t>Werrington</w:t>
            </w:r>
            <w:r w:rsidR="008F3C92">
              <w:rPr>
                <w:rFonts w:ascii="Candara" w:hAnsi="Candara"/>
                <w:b/>
                <w:szCs w:val="24"/>
              </w:rPr>
              <w:t xml:space="preserve"> Primary School</w:t>
            </w: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0A883DE6" w:rsidR="00976E26" w:rsidRPr="007A2D9A" w:rsidRDefault="00976E26" w:rsidP="00976E26">
            <w:pPr>
              <w:rPr>
                <w:rFonts w:ascii="Calibri" w:hAnsi="Calibri"/>
                <w:b/>
                <w:szCs w:val="24"/>
              </w:rPr>
            </w:pPr>
            <w:r w:rsidRPr="007A2D9A">
              <w:rPr>
                <w:rFonts w:ascii="Calibri" w:hAnsi="Calibri"/>
                <w:b/>
                <w:szCs w:val="24"/>
              </w:rPr>
              <w:t>RA100</w:t>
            </w:r>
            <w:r w:rsidR="00DC0ACA">
              <w:rPr>
                <w:rFonts w:ascii="Calibri" w:hAnsi="Calibri"/>
                <w:b/>
                <w:szCs w:val="24"/>
              </w:rPr>
              <w:t xml:space="preserve"> V2</w:t>
            </w:r>
          </w:p>
        </w:tc>
      </w:tr>
      <w:tr w:rsidR="00976E26" w:rsidRPr="00597889" w14:paraId="012519D4" w14:textId="77777777" w:rsidTr="169324EE">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1407FB72" w:rsidR="00976E26" w:rsidRPr="007A2D9A" w:rsidRDefault="00976E26" w:rsidP="460AF7E2">
            <w:pPr>
              <w:rPr>
                <w:rFonts w:ascii="Candara" w:hAnsi="Candara"/>
                <w:b/>
                <w:bCs/>
              </w:rPr>
            </w:pPr>
            <w:r w:rsidRPr="460AF7E2">
              <w:rPr>
                <w:rFonts w:ascii="Candara" w:hAnsi="Candara"/>
                <w:b/>
                <w:bCs/>
              </w:rPr>
              <w:t>Address:</w:t>
            </w:r>
            <w:r w:rsidR="00BF62E9">
              <w:rPr>
                <w:rFonts w:ascii="Candara" w:hAnsi="Candara"/>
                <w:b/>
                <w:bCs/>
              </w:rPr>
              <w:t xml:space="preserve"> </w:t>
            </w:r>
            <w:r w:rsidR="008F3C92">
              <w:rPr>
                <w:rFonts w:ascii="Candara" w:hAnsi="Candara"/>
                <w:b/>
                <w:bCs/>
              </w:rPr>
              <w:t xml:space="preserve">Werrington School, </w:t>
            </w:r>
            <w:proofErr w:type="spellStart"/>
            <w:r w:rsidR="008F3C92">
              <w:rPr>
                <w:rFonts w:ascii="Candara" w:hAnsi="Candara"/>
                <w:b/>
                <w:bCs/>
              </w:rPr>
              <w:t>Yeolmbridge</w:t>
            </w:r>
            <w:proofErr w:type="spellEnd"/>
            <w:r w:rsidR="008F3C92">
              <w:rPr>
                <w:rFonts w:ascii="Candara" w:hAnsi="Candara"/>
                <w:b/>
                <w:bCs/>
              </w:rPr>
              <w:t>, Launceston, Pl158TN</w:t>
            </w:r>
          </w:p>
          <w:p w14:paraId="59CF4F61" w14:textId="77777777" w:rsidR="00976E26" w:rsidRPr="007A2D9A" w:rsidRDefault="00976E26" w:rsidP="00976E26">
            <w:pPr>
              <w:rPr>
                <w:rFonts w:ascii="Candara" w:hAnsi="Candara"/>
                <w:b/>
                <w:szCs w:val="24"/>
              </w:rPr>
            </w:pPr>
          </w:p>
        </w:tc>
      </w:tr>
      <w:tr w:rsidR="00976E26" w:rsidRPr="00597889" w14:paraId="17160F16" w14:textId="77777777" w:rsidTr="169324EE">
        <w:trPr>
          <w:trHeight w:val="1241"/>
        </w:trPr>
        <w:tc>
          <w:tcPr>
            <w:tcW w:w="9920" w:type="dxa"/>
            <w:gridSpan w:val="2"/>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03EC551E" w14:textId="77777777" w:rsidR="00976E26" w:rsidRPr="007A2D9A"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tc>
        <w:tc>
          <w:tcPr>
            <w:tcW w:w="4254" w:type="dxa"/>
            <w:gridSpan w:val="2"/>
            <w:shd w:val="clear" w:color="auto" w:fill="auto"/>
          </w:tcPr>
          <w:p w14:paraId="1C89FFA2" w14:textId="46AADBD3" w:rsidR="00976E26" w:rsidRPr="007A2D9A" w:rsidRDefault="00976E26" w:rsidP="00976E26">
            <w:pPr>
              <w:rPr>
                <w:rFonts w:ascii="Candara" w:hAnsi="Candara"/>
                <w:szCs w:val="24"/>
              </w:rPr>
            </w:pPr>
            <w:r w:rsidRPr="007A2D9A">
              <w:rPr>
                <w:rFonts w:ascii="Candara" w:hAnsi="Candara"/>
                <w:szCs w:val="24"/>
              </w:rPr>
              <w:t>Date assessment completed:</w:t>
            </w:r>
            <w:r w:rsidR="005665C4">
              <w:rPr>
                <w:rFonts w:ascii="Candara" w:hAnsi="Candara"/>
                <w:szCs w:val="24"/>
              </w:rPr>
              <w:t xml:space="preserve"> 1</w:t>
            </w:r>
            <w:r w:rsidR="008F3C92">
              <w:rPr>
                <w:rFonts w:ascii="Candara" w:hAnsi="Candara"/>
                <w:szCs w:val="24"/>
              </w:rPr>
              <w:t>6</w:t>
            </w:r>
            <w:r w:rsidR="005665C4">
              <w:rPr>
                <w:rFonts w:ascii="Candara" w:hAnsi="Candara"/>
                <w:szCs w:val="24"/>
              </w:rPr>
              <w:t>.7.20</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169324EE">
        <w:tc>
          <w:tcPr>
            <w:tcW w:w="9920" w:type="dxa"/>
            <w:gridSpan w:val="2"/>
            <w:shd w:val="clear" w:color="auto" w:fill="auto"/>
          </w:tcPr>
          <w:p w14:paraId="444D8248" w14:textId="05607BC8" w:rsidR="00976E26" w:rsidRPr="00644706" w:rsidRDefault="00976E26" w:rsidP="09B872D8">
            <w:pPr>
              <w:rPr>
                <w:rFonts w:ascii="Candara" w:hAnsi="Candara" w:cs="Arial"/>
                <w:strike/>
              </w:rPr>
            </w:pPr>
            <w:r w:rsidRPr="09B872D8">
              <w:rPr>
                <w:rFonts w:ascii="Candara" w:hAnsi="Candara" w:cs="Arial"/>
                <w:b/>
                <w:bCs/>
              </w:rPr>
              <w:t xml:space="preserve">Return to school risk assessment – based on the principles and guidance contained within DfE Guidance: </w:t>
            </w:r>
            <w:r w:rsidR="008D6BE8">
              <w:rPr>
                <w:rFonts w:ascii="Candara" w:hAnsi="Candara" w:cs="Arial"/>
                <w:b/>
                <w:bCs/>
              </w:rPr>
              <w:t xml:space="preserve">Covid-19 </w:t>
            </w:r>
            <w:r w:rsidR="008D6BE8" w:rsidRPr="008D6BE8">
              <w:rPr>
                <w:rFonts w:ascii="Candara" w:hAnsi="Candara" w:cs="Arial"/>
                <w:b/>
                <w:bCs/>
              </w:rPr>
              <w:t>I</w:t>
            </w:r>
            <w:r w:rsidRPr="008D6BE8">
              <w:rPr>
                <w:rFonts w:ascii="Candara" w:hAnsi="Candara" w:cs="Arial"/>
                <w:b/>
                <w:bCs/>
              </w:rPr>
              <w:t>mplementing protective measures in education and childcare settings (1</w:t>
            </w:r>
            <w:r w:rsidR="008C172B" w:rsidRPr="008D6BE8">
              <w:rPr>
                <w:rFonts w:ascii="Candara" w:hAnsi="Candara" w:cs="Arial"/>
                <w:b/>
                <w:bCs/>
              </w:rPr>
              <w:t>5</w:t>
            </w:r>
            <w:r w:rsidRPr="008D6BE8">
              <w:rPr>
                <w:rFonts w:ascii="Candara" w:hAnsi="Candara" w:cs="Arial"/>
                <w:b/>
                <w:bCs/>
              </w:rPr>
              <w:t xml:space="preserve"> May 2020)</w:t>
            </w:r>
            <w:r w:rsidR="008D6BE8" w:rsidRPr="008D6BE8">
              <w:rPr>
                <w:rFonts w:ascii="Candara" w:hAnsi="Candara" w:cs="Arial"/>
                <w:b/>
                <w:bCs/>
              </w:rPr>
              <w:t xml:space="preserve"> and updated following the publication of</w:t>
            </w:r>
            <w:r w:rsidR="002C2AA6" w:rsidRPr="002A2F56">
              <w:rPr>
                <w:b/>
                <w:bCs/>
                <w:color w:val="FF0000"/>
                <w:lang w:val="en"/>
              </w:rPr>
              <w:t xml:space="preserve"> </w:t>
            </w:r>
            <w:r w:rsidR="008D6BE8">
              <w:rPr>
                <w:rFonts w:ascii="Candara" w:hAnsi="Candara" w:cs="Arial"/>
                <w:b/>
                <w:bCs/>
              </w:rPr>
              <w:t>Guidance for Full Opening (2 July 2020)</w:t>
            </w:r>
            <w:r w:rsidR="006C6BCD">
              <w:rPr>
                <w:rFonts w:ascii="Candara" w:hAnsi="Candara" w:cs="Arial"/>
                <w:b/>
                <w:bCs/>
              </w:rPr>
              <w:t xml:space="preserve"> and Managing </w:t>
            </w:r>
            <w:r w:rsidR="006D40DD">
              <w:rPr>
                <w:rFonts w:ascii="Candara" w:hAnsi="Candara" w:cs="Arial"/>
                <w:b/>
                <w:bCs/>
              </w:rPr>
              <w:t>School Premises during the Covid-19 outbreak (7 July)</w:t>
            </w:r>
            <w:r w:rsidR="008D6BE8">
              <w:rPr>
                <w:rFonts w:ascii="Candara" w:hAnsi="Candara" w:cs="Arial"/>
                <w:b/>
                <w:bCs/>
              </w:rPr>
              <w:t xml:space="preserve"> </w:t>
            </w:r>
            <w:r w:rsidR="002C2AA6" w:rsidRPr="00644706">
              <w:rPr>
                <w:rFonts w:ascii="Candara" w:hAnsi="Candara"/>
                <w:lang w:val="en"/>
              </w:rPr>
              <w:t xml:space="preserve">As part of planning for full return in the autumn term, it is a </w:t>
            </w:r>
            <w:r w:rsidR="002C2AA6" w:rsidRPr="00644706">
              <w:rPr>
                <w:rFonts w:ascii="Candara" w:hAnsi="Candara"/>
                <w:b/>
                <w:bCs/>
                <w:lang w:val="en"/>
              </w:rPr>
              <w:t>legal requirement</w:t>
            </w:r>
            <w:r w:rsidR="002C2AA6"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6C8BD2FA" w14:textId="77777777" w:rsidR="00976E26" w:rsidRPr="007A2D9A" w:rsidRDefault="00976E26" w:rsidP="00976E26">
            <w:pPr>
              <w:rPr>
                <w:rFonts w:ascii="Candara" w:hAnsi="Candara" w:cs="Arial"/>
                <w:b/>
                <w:szCs w:val="24"/>
              </w:rPr>
            </w:pPr>
          </w:p>
          <w:p w14:paraId="21E263C6" w14:textId="767C147B" w:rsidR="008D6BE8" w:rsidRDefault="00976E26" w:rsidP="09B872D8">
            <w:pPr>
              <w:rPr>
                <w:rFonts w:ascii="Candara" w:hAnsi="Candara" w:cs="Arial"/>
                <w:b/>
                <w:bCs/>
              </w:rPr>
            </w:pPr>
            <w:r w:rsidRPr="09B872D8">
              <w:rPr>
                <w:rFonts w:ascii="Candara" w:hAnsi="Candara" w:cs="Arial"/>
                <w:b/>
                <w:bCs/>
              </w:rPr>
              <w:t xml:space="preserve">This risk assessment is </w:t>
            </w:r>
            <w:r w:rsidR="008D6BE8" w:rsidRPr="09B872D8">
              <w:rPr>
                <w:rFonts w:ascii="Candara" w:hAnsi="Candara" w:cs="Arial"/>
                <w:b/>
                <w:bCs/>
              </w:rPr>
              <w:t>generic,</w:t>
            </w:r>
            <w:r w:rsidRPr="09B872D8">
              <w:rPr>
                <w:rFonts w:ascii="Candara" w:hAnsi="Candara" w:cs="Arial"/>
                <w:b/>
                <w:bCs/>
              </w:rPr>
              <w:t xml:space="preserve"> and each school is responsible for reviewing and amending to ensure it is applicable to their setting. This risk assessment should be read alongside DCC guidance document C-19, checklist C-19 and the latest government guidance: </w:t>
            </w:r>
            <w:r w:rsidR="008D6BE8">
              <w:rPr>
                <w:rFonts w:ascii="Candara" w:hAnsi="Candara" w:cs="Arial"/>
                <w:b/>
                <w:bCs/>
              </w:rPr>
              <w:t xml:space="preserve"> </w:t>
            </w:r>
            <w:hyperlink r:id="rId12" w:history="1">
              <w:r w:rsidR="008D6BE8" w:rsidRPr="008D6BE8">
                <w:rPr>
                  <w:rStyle w:val="Hyperlink"/>
                  <w:rFonts w:ascii="Candara" w:hAnsi="Candara" w:cs="Arial"/>
                  <w:b/>
                  <w:bCs/>
                </w:rPr>
                <w:t>Guidance for Full Opening</w:t>
              </w:r>
            </w:hyperlink>
            <w:r w:rsidR="008D6BE8">
              <w:rPr>
                <w:rFonts w:ascii="Candara" w:hAnsi="Candara" w:cs="Arial"/>
                <w:b/>
                <w:bCs/>
              </w:rPr>
              <w:t xml:space="preserve"> </w:t>
            </w:r>
          </w:p>
          <w:p w14:paraId="1C5D4F3D" w14:textId="24A2AC35" w:rsidR="00976E26" w:rsidRPr="008D6BE8" w:rsidRDefault="00976E26"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2D3224DA" w14:textId="77777777" w:rsidR="00715809" w:rsidRDefault="00976E26" w:rsidP="00715809">
            <w:pPr>
              <w:rPr>
                <w:rFonts w:ascii="Candara" w:hAnsi="Candara" w:cs="Arial"/>
                <w:b/>
                <w:szCs w:val="24"/>
              </w:rPr>
            </w:pPr>
            <w:r w:rsidRPr="007A2D9A">
              <w:rPr>
                <w:rFonts w:ascii="Candara" w:hAnsi="Candara" w:cs="Arial"/>
                <w:b/>
                <w:szCs w:val="24"/>
              </w:rPr>
              <w:t xml:space="preserve">Updates: </w:t>
            </w:r>
            <w:r w:rsidR="002C5073">
              <w:rPr>
                <w:rFonts w:ascii="Candara" w:hAnsi="Candara" w:cs="Arial"/>
                <w:b/>
                <w:szCs w:val="24"/>
              </w:rPr>
              <w:t xml:space="preserve"> </w:t>
            </w:r>
          </w:p>
          <w:p w14:paraId="17F76F13" w14:textId="77777777" w:rsidR="00715809" w:rsidRDefault="00715809" w:rsidP="00715809">
            <w:pPr>
              <w:rPr>
                <w:rFonts w:ascii="Candara" w:hAnsi="Candara" w:cs="Arial"/>
                <w:b/>
                <w:szCs w:val="24"/>
              </w:rPr>
            </w:pPr>
          </w:p>
          <w:p w14:paraId="479D4A31" w14:textId="345F0E22" w:rsidR="00715809" w:rsidRPr="007D2464" w:rsidRDefault="00715809" w:rsidP="00715809">
            <w:pPr>
              <w:rPr>
                <w:rFonts w:ascii="Candara" w:hAnsi="Candara" w:cs="Arial"/>
                <w:b/>
              </w:rPr>
            </w:pPr>
            <w:r w:rsidRPr="007D2464">
              <w:rPr>
                <w:rFonts w:ascii="Candara" w:hAnsi="Candara" w:cs="Arial"/>
                <w:b/>
              </w:rPr>
              <w:t xml:space="preserve">When </w:t>
            </w:r>
            <w:r w:rsidR="000F6040" w:rsidRPr="007D2464">
              <w:rPr>
                <w:rFonts w:ascii="Candara" w:hAnsi="Candara" w:cs="Arial"/>
                <w:b/>
              </w:rPr>
              <w:t xml:space="preserve">conducting </w:t>
            </w:r>
            <w:r w:rsidRPr="007D2464">
              <w:rPr>
                <w:rFonts w:ascii="Candara" w:hAnsi="Candara" w:cs="Arial"/>
                <w:b/>
              </w:rPr>
              <w:t>the risk</w:t>
            </w:r>
            <w:r w:rsidR="000F6040" w:rsidRPr="007D2464">
              <w:rPr>
                <w:rFonts w:ascii="Candara" w:hAnsi="Candara" w:cs="Arial"/>
                <w:b/>
              </w:rPr>
              <w:t xml:space="preserve"> assessment</w:t>
            </w:r>
            <w:r w:rsidR="21895EC1" w:rsidRPr="007D2464">
              <w:rPr>
                <w:rFonts w:ascii="Candara" w:hAnsi="Candara" w:cs="Arial"/>
                <w:b/>
                <w:bCs/>
              </w:rPr>
              <w:t>.</w:t>
            </w:r>
            <w:r w:rsidR="00305907" w:rsidRPr="007D2464">
              <w:rPr>
                <w:rFonts w:ascii="Candara" w:hAnsi="Candara" w:cs="Arial"/>
                <w:b/>
              </w:rPr>
              <w:t xml:space="preserve"> it is </w:t>
            </w:r>
            <w:r w:rsidR="00004F39" w:rsidRPr="007D2464">
              <w:rPr>
                <w:rFonts w:ascii="Candara" w:hAnsi="Candara" w:cs="Arial"/>
                <w:b/>
              </w:rPr>
              <w:t>important that</w:t>
            </w:r>
            <w:r w:rsidRPr="007D2464">
              <w:rPr>
                <w:rFonts w:ascii="Candara" w:hAnsi="Candara" w:cs="Arial"/>
                <w:b/>
              </w:rPr>
              <w:t xml:space="preserve"> the school adopt</w:t>
            </w:r>
            <w:r w:rsidR="00004F39" w:rsidRPr="007D2464">
              <w:rPr>
                <w:rFonts w:ascii="Candara" w:hAnsi="Candara" w:cs="Arial"/>
                <w:b/>
              </w:rPr>
              <w:t>s</w:t>
            </w:r>
            <w:r w:rsidRPr="007D2464">
              <w:rPr>
                <w:rFonts w:ascii="Candara" w:hAnsi="Candara" w:cs="Arial"/>
                <w:b/>
              </w:rPr>
              <w:t xml:space="preserve"> a considered collaborative approach</w:t>
            </w:r>
            <w:r w:rsidR="00DD4E94" w:rsidRPr="007D2464">
              <w:rPr>
                <w:rFonts w:ascii="Candara" w:hAnsi="Candara" w:cs="Arial"/>
                <w:b/>
              </w:rPr>
              <w:t xml:space="preserve"> </w:t>
            </w:r>
            <w:r w:rsidR="000F6040" w:rsidRPr="007D2464">
              <w:rPr>
                <w:rFonts w:ascii="Candara" w:hAnsi="Candara" w:cs="Arial"/>
                <w:b/>
              </w:rPr>
              <w:t>in line</w:t>
            </w:r>
            <w:r w:rsidR="00DD4E94" w:rsidRPr="007D2464">
              <w:rPr>
                <w:rFonts w:ascii="Candara" w:hAnsi="Candara" w:cs="Arial"/>
                <w:b/>
              </w:rPr>
              <w:t xml:space="preserve"> with DfE Guidance</w:t>
            </w:r>
            <w:r w:rsidR="00E76B67" w:rsidRPr="007D2464">
              <w:rPr>
                <w:rFonts w:ascii="Candara" w:hAnsi="Candara" w:cs="Arial"/>
                <w:b/>
              </w:rPr>
              <w:t>.</w:t>
            </w:r>
            <w:r w:rsidRPr="007D2464">
              <w:rPr>
                <w:rFonts w:ascii="Candara" w:hAnsi="Candara" w:cs="Arial"/>
                <w:b/>
              </w:rPr>
              <w:t xml:space="preserve"> </w:t>
            </w:r>
          </w:p>
          <w:p w14:paraId="42B59BA5" w14:textId="01562DF3" w:rsidR="00976E26" w:rsidRPr="007A2D9A" w:rsidRDefault="007A3F50" w:rsidP="00976E26">
            <w:pPr>
              <w:rPr>
                <w:rFonts w:ascii="Candara" w:hAnsi="Candara" w:cs="Arial"/>
                <w:b/>
                <w:szCs w:val="24"/>
              </w:rPr>
            </w:pPr>
            <w:r>
              <w:rPr>
                <w:rFonts w:ascii="Candara" w:hAnsi="Candara" w:cs="Arial"/>
                <w:b/>
                <w:color w:val="FF0000"/>
                <w:szCs w:val="24"/>
              </w:rPr>
              <w:t xml:space="preserve"> </w:t>
            </w:r>
          </w:p>
        </w:tc>
        <w:tc>
          <w:tcPr>
            <w:tcW w:w="4254" w:type="dxa"/>
            <w:gridSpan w:val="2"/>
            <w:shd w:val="clear" w:color="auto" w:fill="auto"/>
          </w:tcPr>
          <w:p w14:paraId="4C20E387" w14:textId="5452868B" w:rsidR="00976E26" w:rsidRPr="007A2D9A" w:rsidRDefault="00976E26" w:rsidP="00976E26">
            <w:pPr>
              <w:rPr>
                <w:rFonts w:ascii="Candara" w:hAnsi="Candara"/>
                <w:szCs w:val="24"/>
              </w:rPr>
            </w:pPr>
            <w:r w:rsidRPr="007A2D9A">
              <w:rPr>
                <w:rFonts w:ascii="Candara" w:hAnsi="Candara"/>
                <w:szCs w:val="24"/>
              </w:rPr>
              <w:t xml:space="preserve">Assessor(s): </w:t>
            </w:r>
            <w:r w:rsidR="00495901">
              <w:rPr>
                <w:rFonts w:ascii="Candara" w:hAnsi="Candara"/>
                <w:szCs w:val="24"/>
              </w:rPr>
              <w:t>J Phillpotts</w:t>
            </w:r>
            <w:r w:rsidR="00AC7E35">
              <w:rPr>
                <w:rFonts w:ascii="Candara" w:hAnsi="Candara"/>
                <w:szCs w:val="24"/>
              </w:rPr>
              <w:t>, J Callow</w:t>
            </w:r>
          </w:p>
          <w:p w14:paraId="24C5A309" w14:textId="77777777" w:rsidR="00976E26" w:rsidRPr="007A2D9A" w:rsidRDefault="00976E26" w:rsidP="00976E26">
            <w:pPr>
              <w:rPr>
                <w:rFonts w:ascii="Candara" w:hAnsi="Candara"/>
                <w:szCs w:val="24"/>
              </w:rPr>
            </w:pPr>
            <w:r w:rsidRPr="007A2D9A">
              <w:rPr>
                <w:rFonts w:ascii="Candara" w:hAnsi="Candara"/>
                <w:szCs w:val="24"/>
              </w:rPr>
              <w:t xml:space="preserve">  </w:t>
            </w:r>
          </w:p>
        </w:tc>
      </w:tr>
      <w:tr w:rsidR="00976E26" w:rsidRPr="00597889" w14:paraId="3E47654D" w14:textId="77777777" w:rsidTr="169324EE">
        <w:tc>
          <w:tcPr>
            <w:tcW w:w="9920" w:type="dxa"/>
            <w:gridSpan w:val="2"/>
            <w:shd w:val="clear" w:color="auto" w:fill="auto"/>
          </w:tcPr>
          <w:p w14:paraId="6FD10B88" w14:textId="77777777" w:rsidR="00976E26" w:rsidRDefault="00976E26" w:rsidP="00976E26">
            <w:pPr>
              <w:rPr>
                <w:rFonts w:ascii="Candara" w:hAnsi="Candara" w:cs="Arial"/>
                <w:b/>
                <w:sz w:val="28"/>
                <w:szCs w:val="28"/>
              </w:rPr>
            </w:pP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169324EE">
        <w:tc>
          <w:tcPr>
            <w:tcW w:w="9920" w:type="dxa"/>
            <w:gridSpan w:val="2"/>
            <w:shd w:val="clear" w:color="auto" w:fill="auto"/>
          </w:tcPr>
          <w:p w14:paraId="54060F31" w14:textId="77777777" w:rsidR="00976E26" w:rsidRDefault="00976E26" w:rsidP="00976E26">
            <w:pPr>
              <w:rPr>
                <w:rFonts w:ascii="Candara" w:hAnsi="Candara" w:cs="Arial"/>
                <w:b/>
                <w:sz w:val="28"/>
                <w:szCs w:val="28"/>
              </w:rPr>
            </w:pP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169324EE">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169324EE">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DF1E9C" w:rsidRPr="00597889" w14:paraId="26DEBF42" w14:textId="654B54D9" w:rsidTr="169324EE">
        <w:trPr>
          <w:trHeight w:val="687"/>
        </w:trPr>
        <w:tc>
          <w:tcPr>
            <w:tcW w:w="3539" w:type="dxa"/>
            <w:tcBorders>
              <w:left w:val="single" w:sz="4" w:space="0" w:color="auto"/>
              <w:bottom w:val="single" w:sz="4" w:space="0" w:color="auto"/>
            </w:tcBorders>
          </w:tcPr>
          <w:p w14:paraId="02AC38AA" w14:textId="77777777" w:rsidR="00DF1E9C" w:rsidRPr="00C3562C" w:rsidRDefault="00DF1E9C" w:rsidP="00DF1E9C">
            <w:pPr>
              <w:rPr>
                <w:rFonts w:cs="Arial"/>
                <w:sz w:val="20"/>
              </w:rPr>
            </w:pPr>
            <w:r w:rsidRPr="00C3562C">
              <w:rPr>
                <w:rFonts w:cs="Arial"/>
                <w:sz w:val="20"/>
              </w:rPr>
              <w:t>Entrance and egress to school site causing large groups of people inside school grounds compromising social distancing.</w:t>
            </w:r>
          </w:p>
        </w:tc>
        <w:tc>
          <w:tcPr>
            <w:tcW w:w="7229" w:type="dxa"/>
          </w:tcPr>
          <w:p w14:paraId="7D13A6AC" w14:textId="1406B130" w:rsidR="00495901" w:rsidRDefault="00495901" w:rsidP="00495901">
            <w:pPr>
              <w:widowControl w:val="0"/>
              <w:rPr>
                <w:rFonts w:cs="Arial"/>
                <w:i/>
                <w:sz w:val="20"/>
                <w:lang w:val="en"/>
              </w:rPr>
            </w:pPr>
            <w:r w:rsidRPr="00495901">
              <w:rPr>
                <w:rFonts w:cs="Arial"/>
                <w:i/>
                <w:sz w:val="20"/>
                <w:lang w:val="en"/>
              </w:rPr>
              <w:t xml:space="preserve">No </w:t>
            </w:r>
            <w:r>
              <w:rPr>
                <w:rFonts w:cs="Arial"/>
                <w:i/>
                <w:sz w:val="20"/>
                <w:lang w:val="en"/>
              </w:rPr>
              <w:t>s</w:t>
            </w:r>
            <w:r w:rsidR="00DF1E9C" w:rsidRPr="00495901">
              <w:rPr>
                <w:rFonts w:cs="Arial"/>
                <w:i/>
                <w:sz w:val="20"/>
                <w:lang w:val="en"/>
              </w:rPr>
              <w:t>tagger drop-off and collection times</w:t>
            </w:r>
            <w:r w:rsidR="002D475C" w:rsidRPr="00495901">
              <w:rPr>
                <w:rFonts w:cs="Arial"/>
                <w:i/>
                <w:sz w:val="20"/>
                <w:lang w:val="en"/>
              </w:rPr>
              <w:t xml:space="preserve"> </w:t>
            </w:r>
            <w:r>
              <w:rPr>
                <w:rFonts w:cs="Arial"/>
                <w:i/>
                <w:sz w:val="20"/>
                <w:lang w:val="en"/>
              </w:rPr>
              <w:t>required as relatively small numbers of pupils arriving.</w:t>
            </w:r>
          </w:p>
          <w:p w14:paraId="240675B7" w14:textId="756117B1" w:rsidR="00DF1E9C" w:rsidRPr="00495901" w:rsidRDefault="00495901" w:rsidP="00A53285">
            <w:pPr>
              <w:widowControl w:val="0"/>
              <w:rPr>
                <w:rFonts w:cs="Arial"/>
                <w:i/>
                <w:sz w:val="20"/>
                <w:lang w:val="en"/>
              </w:rPr>
            </w:pPr>
            <w:r>
              <w:rPr>
                <w:rFonts w:cs="Arial"/>
                <w:i/>
                <w:sz w:val="20"/>
                <w:lang w:val="en"/>
              </w:rPr>
              <w:t>Separate entrances identified and parents and pupils informed prior to return t</w:t>
            </w:r>
            <w:r w:rsidR="00A53285">
              <w:rPr>
                <w:rFonts w:cs="Arial"/>
                <w:i/>
                <w:sz w:val="20"/>
                <w:lang w:val="en"/>
              </w:rPr>
              <w:t xml:space="preserve">o school. Signs put on doors to instruct pupils which door to access school. </w:t>
            </w:r>
            <w:r w:rsidR="003B28C5" w:rsidRPr="00495901">
              <w:rPr>
                <w:rFonts w:cs="Arial"/>
                <w:i/>
                <w:sz w:val="20"/>
                <w:lang w:val="en"/>
              </w:rPr>
              <w:t xml:space="preserve">If </w:t>
            </w:r>
            <w:r w:rsidR="005627EF" w:rsidRPr="00495901">
              <w:rPr>
                <w:rFonts w:cs="Arial"/>
                <w:i/>
                <w:sz w:val="20"/>
                <w:lang w:val="en"/>
              </w:rPr>
              <w:t xml:space="preserve">possible, only one parent to attend. </w:t>
            </w:r>
            <w:r w:rsidR="00DD71A4" w:rsidRPr="00495901">
              <w:rPr>
                <w:i/>
                <w:iCs/>
                <w:sz w:val="20"/>
                <w:lang w:val="en"/>
              </w:rPr>
              <w:t xml:space="preserve">Pupils must be instructed to wash their </w:t>
            </w:r>
            <w:r w:rsidR="00B52EEB" w:rsidRPr="00495901">
              <w:rPr>
                <w:i/>
                <w:iCs/>
                <w:sz w:val="20"/>
                <w:lang w:val="en"/>
              </w:rPr>
              <w:t>hands, on</w:t>
            </w:r>
            <w:r w:rsidR="00DD71A4" w:rsidRPr="00495901">
              <w:rPr>
                <w:i/>
                <w:iCs/>
                <w:sz w:val="20"/>
                <w:lang w:val="en"/>
              </w:rPr>
              <w:t xml:space="preserve"> arrival</w:t>
            </w:r>
            <w:r w:rsidR="00A8591D" w:rsidRPr="00495901">
              <w:rPr>
                <w:lang w:val="en"/>
              </w:rPr>
              <w:t>.</w:t>
            </w:r>
          </w:p>
        </w:tc>
        <w:tc>
          <w:tcPr>
            <w:tcW w:w="3402" w:type="dxa"/>
          </w:tcPr>
          <w:p w14:paraId="555F6FB5" w14:textId="77777777" w:rsidR="00AC7E35" w:rsidRDefault="00AC7E35" w:rsidP="00AC7E35">
            <w:pPr>
              <w:widowControl w:val="0"/>
              <w:rPr>
                <w:rFonts w:cs="Arial"/>
                <w:i/>
                <w:sz w:val="20"/>
                <w:lang w:val="en"/>
              </w:rPr>
            </w:pPr>
            <w:r w:rsidRPr="00495901">
              <w:rPr>
                <w:rFonts w:cs="Arial"/>
                <w:i/>
                <w:sz w:val="20"/>
                <w:lang w:val="en"/>
              </w:rPr>
              <w:t xml:space="preserve">No </w:t>
            </w:r>
            <w:r>
              <w:rPr>
                <w:rFonts w:cs="Arial"/>
                <w:i/>
                <w:sz w:val="20"/>
                <w:lang w:val="en"/>
              </w:rPr>
              <w:t>s</w:t>
            </w:r>
            <w:r w:rsidRPr="00495901">
              <w:rPr>
                <w:rFonts w:cs="Arial"/>
                <w:i/>
                <w:sz w:val="20"/>
                <w:lang w:val="en"/>
              </w:rPr>
              <w:t xml:space="preserve">tagger drop-off and collection times </w:t>
            </w:r>
            <w:r>
              <w:rPr>
                <w:rFonts w:cs="Arial"/>
                <w:i/>
                <w:sz w:val="20"/>
                <w:lang w:val="en"/>
              </w:rPr>
              <w:t>required as relatively small numbers of pupils arriving.</w:t>
            </w:r>
          </w:p>
          <w:p w14:paraId="1CFA0899" w14:textId="494D4A92" w:rsidR="000B6248" w:rsidRPr="00C3562C" w:rsidRDefault="00AC7E35" w:rsidP="00AC7E35">
            <w:pPr>
              <w:widowControl w:val="0"/>
              <w:rPr>
                <w:rFonts w:cs="Arial"/>
                <w:i/>
                <w:sz w:val="20"/>
                <w:lang w:val="en"/>
              </w:rPr>
            </w:pPr>
            <w:r>
              <w:rPr>
                <w:rFonts w:cs="Arial"/>
                <w:i/>
                <w:sz w:val="20"/>
                <w:lang w:val="en"/>
              </w:rPr>
              <w:t xml:space="preserve">Separate entrances identified and parents and pupils informed prior to return to school. Signs put on doors to instruct pupils which door to access school. </w:t>
            </w:r>
            <w:r w:rsidRPr="00495901">
              <w:rPr>
                <w:rFonts w:cs="Arial"/>
                <w:i/>
                <w:sz w:val="20"/>
                <w:lang w:val="en"/>
              </w:rPr>
              <w:t xml:space="preserve">If possible, only one parent to attend. </w:t>
            </w:r>
            <w:r w:rsidRPr="00495901">
              <w:rPr>
                <w:i/>
                <w:iCs/>
                <w:sz w:val="20"/>
                <w:lang w:val="en"/>
              </w:rPr>
              <w:t>Pupils must be instructed to wash their hands, on arrival</w:t>
            </w:r>
          </w:p>
        </w:tc>
      </w:tr>
      <w:tr w:rsidR="00DF1E9C" w:rsidRPr="00597889" w14:paraId="1E19C20D" w14:textId="601B16D7" w:rsidTr="169324EE">
        <w:trPr>
          <w:trHeight w:val="686"/>
        </w:trPr>
        <w:tc>
          <w:tcPr>
            <w:tcW w:w="3539" w:type="dxa"/>
            <w:tcBorders>
              <w:left w:val="single" w:sz="4" w:space="0" w:color="auto"/>
            </w:tcBorders>
          </w:tcPr>
          <w:p w14:paraId="4A5C1F64" w14:textId="75EE0699"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77777777"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w:t>
            </w:r>
            <w:proofErr w:type="spellStart"/>
            <w:r w:rsidR="00DF1E9C" w:rsidRPr="00C3562C">
              <w:rPr>
                <w:rFonts w:cs="Arial"/>
                <w:i/>
                <w:sz w:val="20"/>
                <w:lang w:val="en"/>
              </w:rPr>
              <w:t>minimise</w:t>
            </w:r>
            <w:proofErr w:type="spellEnd"/>
            <w:r w:rsidR="00DF1E9C" w:rsidRPr="00C3562C">
              <w:rPr>
                <w:rFonts w:cs="Arial"/>
                <w:i/>
                <w:sz w:val="20"/>
                <w:lang w:val="en"/>
              </w:rPr>
              <w:t xml:space="preserv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ABA35BC" w14:textId="77777777" w:rsidR="000B6248" w:rsidRDefault="002334BD" w:rsidP="00DF1E9C">
            <w:pPr>
              <w:rPr>
                <w:rFonts w:cs="Arial"/>
                <w:i/>
                <w:sz w:val="20"/>
                <w:lang w:val="en"/>
              </w:rPr>
            </w:pPr>
            <w:r>
              <w:rPr>
                <w:rFonts w:cs="Arial"/>
                <w:i/>
                <w:sz w:val="20"/>
                <w:lang w:val="en"/>
              </w:rPr>
              <w:t xml:space="preserve">Parents will be notified of the expectations regarding keeping safe protocols prior to September start date. </w:t>
            </w:r>
          </w:p>
          <w:p w14:paraId="3CE8565A" w14:textId="33619776" w:rsidR="00D3101E" w:rsidRDefault="00D3101E" w:rsidP="00DF1E9C">
            <w:pPr>
              <w:rPr>
                <w:rFonts w:cs="Arial"/>
                <w:i/>
                <w:sz w:val="20"/>
                <w:lang w:val="en"/>
              </w:rPr>
            </w:pPr>
            <w:r w:rsidRPr="00AC398F">
              <w:rPr>
                <w:rFonts w:cs="Arial"/>
                <w:i/>
                <w:color w:val="FF0000"/>
                <w:sz w:val="20"/>
                <w:lang w:val="en"/>
              </w:rPr>
              <w:t>As of November, parents required to wear face coverings on school grounds.</w:t>
            </w:r>
            <w:r>
              <w:rPr>
                <w:rFonts w:cs="Arial"/>
                <w:i/>
                <w:color w:val="FF0000"/>
                <w:sz w:val="20"/>
                <w:lang w:val="en"/>
              </w:rPr>
              <w:t xml:space="preserve"> Signs put up to remind parents and HT to regularly remind parents via Class Dojo.</w:t>
            </w:r>
          </w:p>
        </w:tc>
      </w:tr>
      <w:tr w:rsidR="00DF1E9C" w:rsidRPr="00597889" w14:paraId="566FB1B5" w14:textId="2F7998EA" w:rsidTr="169324EE">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77777777"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age appropriate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7638E971" w14:textId="291F0A9E" w:rsidR="00A53285" w:rsidRDefault="00A53285" w:rsidP="00D573C2">
            <w:pPr>
              <w:rPr>
                <w:rFonts w:cs="Arial"/>
                <w:i/>
                <w:sz w:val="20"/>
                <w:lang w:val="en"/>
              </w:rPr>
            </w:pPr>
            <w:r>
              <w:rPr>
                <w:rFonts w:cs="Arial"/>
                <w:i/>
                <w:sz w:val="20"/>
                <w:lang w:val="en"/>
              </w:rPr>
              <w:t>Some staff will have to crossover groupings for RWI, intervention</w:t>
            </w:r>
            <w:r w:rsidR="00C84325">
              <w:rPr>
                <w:rFonts w:cs="Arial"/>
                <w:i/>
                <w:sz w:val="20"/>
                <w:lang w:val="en"/>
              </w:rPr>
              <w:t xml:space="preserve">. continuous provision and supervising lunchtime </w:t>
            </w:r>
            <w:r>
              <w:rPr>
                <w:rFonts w:cs="Arial"/>
                <w:i/>
                <w:sz w:val="20"/>
                <w:lang w:val="en"/>
              </w:rPr>
              <w:t xml:space="preserve"> They will observe 2m distancing.</w:t>
            </w:r>
          </w:p>
          <w:p w14:paraId="21F535E9" w14:textId="1F3F9019" w:rsidR="00A53285" w:rsidRDefault="00A53285" w:rsidP="00D573C2">
            <w:pPr>
              <w:rPr>
                <w:rFonts w:cs="Arial"/>
                <w:i/>
                <w:sz w:val="20"/>
                <w:lang w:val="en"/>
              </w:rPr>
            </w:pPr>
            <w:r>
              <w:rPr>
                <w:rFonts w:cs="Arial"/>
                <w:i/>
                <w:sz w:val="20"/>
                <w:lang w:val="en"/>
              </w:rPr>
              <w:t>In small rooms, because of practicality, not all desk</w:t>
            </w:r>
            <w:r w:rsidR="00C84325">
              <w:rPr>
                <w:rFonts w:cs="Arial"/>
                <w:i/>
                <w:sz w:val="20"/>
                <w:lang w:val="en"/>
              </w:rPr>
              <w:t>s</w:t>
            </w:r>
            <w:r>
              <w:rPr>
                <w:rFonts w:cs="Arial"/>
                <w:i/>
                <w:sz w:val="20"/>
                <w:lang w:val="en"/>
              </w:rPr>
              <w:t xml:space="preserve"> will be able to be forward facing.  </w:t>
            </w:r>
          </w:p>
        </w:tc>
      </w:tr>
      <w:tr w:rsidR="00CE47C0" w:rsidRPr="00597889" w14:paraId="31B7B2F6" w14:textId="77777777" w:rsidTr="169324EE">
        <w:trPr>
          <w:trHeight w:val="686"/>
        </w:trPr>
        <w:tc>
          <w:tcPr>
            <w:tcW w:w="3539" w:type="dxa"/>
            <w:tcBorders>
              <w:left w:val="single" w:sz="4" w:space="0" w:color="auto"/>
            </w:tcBorders>
            <w:shd w:val="clear" w:color="auto" w:fill="auto"/>
          </w:tcPr>
          <w:p w14:paraId="5B6B5B44" w14:textId="00607B28" w:rsidR="00CE47C0" w:rsidRPr="00C3562C" w:rsidRDefault="001271C7" w:rsidP="00DF1E9C">
            <w:pPr>
              <w:rPr>
                <w:rFonts w:cs="Arial"/>
                <w:sz w:val="20"/>
              </w:rPr>
            </w:pPr>
            <w:r>
              <w:rPr>
                <w:rFonts w:cs="Arial"/>
                <w:sz w:val="20"/>
              </w:rPr>
              <w:lastRenderedPageBreak/>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8E3F797"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3">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settings, but still </w:t>
            </w:r>
            <w:proofErr w:type="spellStart"/>
            <w:r w:rsidR="7AE7A77A" w:rsidRPr="0B2A7C39">
              <w:rPr>
                <w:rFonts w:cs="Arial"/>
                <w:i/>
                <w:iCs/>
                <w:sz w:val="20"/>
                <w:lang w:val="en"/>
              </w:rPr>
              <w:t>minimising</w:t>
            </w:r>
            <w:proofErr w:type="spellEnd"/>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5255D763" w:rsidR="00CE47C0" w:rsidRDefault="00CE47C0" w:rsidP="00AC7E35">
            <w:pPr>
              <w:rPr>
                <w:rFonts w:cs="Arial"/>
                <w:i/>
                <w:sz w:val="20"/>
                <w:lang w:val="en"/>
              </w:rPr>
            </w:pPr>
          </w:p>
        </w:tc>
      </w:tr>
      <w:tr w:rsidR="00D952AE" w:rsidRPr="00597889" w14:paraId="060E3B89" w14:textId="4EDF6C1B" w:rsidTr="169324EE">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6487D0DE" w14:textId="77FF0628" w:rsidR="000B6248" w:rsidRDefault="00A53285" w:rsidP="00D952AE">
            <w:pPr>
              <w:rPr>
                <w:rFonts w:cs="Arial"/>
                <w:i/>
                <w:sz w:val="20"/>
              </w:rPr>
            </w:pPr>
            <w:r>
              <w:rPr>
                <w:rFonts w:cs="Arial"/>
                <w:i/>
                <w:sz w:val="20"/>
              </w:rPr>
              <w:t>Different playgr</w:t>
            </w:r>
            <w:r w:rsidR="00EF263E">
              <w:rPr>
                <w:rFonts w:cs="Arial"/>
                <w:i/>
                <w:sz w:val="20"/>
              </w:rPr>
              <w:t xml:space="preserve">ound locations can be used. </w:t>
            </w:r>
          </w:p>
          <w:p w14:paraId="161172DC" w14:textId="5FFD2FBF" w:rsidR="00C84325" w:rsidRPr="00D573C2" w:rsidRDefault="00C84325" w:rsidP="00D952AE">
            <w:pPr>
              <w:rPr>
                <w:rFonts w:cs="Arial"/>
                <w:i/>
                <w:sz w:val="20"/>
              </w:rPr>
            </w:pPr>
            <w:r>
              <w:rPr>
                <w:rFonts w:cs="Arial"/>
                <w:i/>
                <w:sz w:val="20"/>
              </w:rPr>
              <w:t>Length of lunch time may have to be extended to ensure all pupils can eat in their groupings</w:t>
            </w:r>
            <w:r w:rsidR="001D6DEF">
              <w:rPr>
                <w:rFonts w:cs="Arial"/>
                <w:i/>
                <w:sz w:val="20"/>
              </w:rPr>
              <w:t>. Pupils will each lunches in their own classrooms thus maintaining the groupings.</w:t>
            </w:r>
          </w:p>
        </w:tc>
      </w:tr>
      <w:tr w:rsidR="00180A28" w:rsidRPr="00597889" w14:paraId="63504B1B" w14:textId="2458DF75" w:rsidTr="169324EE">
        <w:trPr>
          <w:trHeight w:val="686"/>
        </w:trPr>
        <w:tc>
          <w:tcPr>
            <w:tcW w:w="3539" w:type="dxa"/>
            <w:tcBorders>
              <w:left w:val="single" w:sz="4" w:space="0" w:color="auto"/>
            </w:tcBorders>
          </w:tcPr>
          <w:p w14:paraId="6B0E9A22" w14:textId="5260E27B" w:rsidR="00180A28" w:rsidRPr="00856CE3" w:rsidRDefault="00180A28" w:rsidP="00180A28">
            <w:pPr>
              <w:rPr>
                <w:rFonts w:cs="Arial"/>
                <w:sz w:val="20"/>
                <w:highlight w:val="yellow"/>
              </w:rPr>
            </w:pPr>
            <w:r w:rsidRPr="00856CE3">
              <w:rPr>
                <w:rFonts w:cs="Arial"/>
                <w:sz w:val="20"/>
              </w:rPr>
              <w:t xml:space="preserve">Groups mixing during </w:t>
            </w:r>
            <w:r w:rsidR="009D2E91" w:rsidRPr="00856CE3">
              <w:rPr>
                <w:rFonts w:cs="Arial"/>
                <w:sz w:val="20"/>
              </w:rPr>
              <w:t>extra-curricular</w:t>
            </w:r>
            <w:r w:rsidRPr="00856CE3">
              <w:rPr>
                <w:rFonts w:cs="Arial"/>
                <w:sz w:val="20"/>
              </w:rPr>
              <w:t xml:space="preserve"> </w:t>
            </w:r>
            <w:r w:rsidR="00B55B51" w:rsidRPr="00856CE3">
              <w:rPr>
                <w:rFonts w:cs="Arial"/>
                <w:sz w:val="20"/>
              </w:rPr>
              <w:t>p</w:t>
            </w:r>
            <w:r w:rsidRPr="00856CE3">
              <w:rPr>
                <w:rFonts w:cs="Arial"/>
                <w:sz w:val="20"/>
              </w:rPr>
              <w:t>rovision</w:t>
            </w:r>
          </w:p>
        </w:tc>
        <w:tc>
          <w:tcPr>
            <w:tcW w:w="7229" w:type="dxa"/>
          </w:tcPr>
          <w:p w14:paraId="5AE6CCEB" w14:textId="0E0FDE26" w:rsidR="00180A28" w:rsidRPr="00856CE3" w:rsidRDefault="00B55B51" w:rsidP="00180A28">
            <w:pPr>
              <w:rPr>
                <w:i/>
                <w:iCs/>
                <w:sz w:val="20"/>
                <w:lang w:val="en"/>
              </w:rPr>
            </w:pPr>
            <w:r w:rsidRPr="00856CE3">
              <w:rPr>
                <w:i/>
                <w:iCs/>
                <w:sz w:val="20"/>
                <w:lang w:val="en"/>
              </w:rPr>
              <w:t>C</w:t>
            </w:r>
            <w:r w:rsidR="002424C7" w:rsidRPr="00856CE3">
              <w:rPr>
                <w:i/>
                <w:iCs/>
                <w:sz w:val="20"/>
                <w:lang w:val="en"/>
              </w:rPr>
              <w:t>arefully consider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FE1C84">
              <w:rPr>
                <w:sz w:val="20"/>
              </w:rPr>
              <w:t xml:space="preserve"> </w:t>
            </w:r>
            <w:r w:rsidR="001C65F9" w:rsidRPr="00FE1C84">
              <w:rPr>
                <w:i/>
                <w:iCs/>
                <w:sz w:val="20"/>
              </w:rPr>
              <w:t>Holiday club guidance suggests delivering sessions outside where possible</w:t>
            </w:r>
            <w:r w:rsidR="00BD1F41" w:rsidRPr="00856CE3">
              <w:rPr>
                <w:lang w:val="en"/>
              </w:rPr>
              <w:t xml:space="preserve"> </w:t>
            </w:r>
            <w:r w:rsidR="00BD1F41" w:rsidRPr="00856CE3">
              <w:rPr>
                <w:i/>
                <w:iCs/>
                <w:sz w:val="20"/>
                <w:lang w:val="en"/>
              </w:rPr>
              <w:t>As with physical activity during the school day, contact sports should not take place</w:t>
            </w:r>
            <w:r w:rsidR="00811B2F" w:rsidRPr="00856CE3">
              <w:rPr>
                <w:i/>
                <w:iCs/>
                <w:sz w:val="20"/>
                <w:lang w:val="en"/>
              </w:rPr>
              <w:t xml:space="preserve"> and recommendations set out in </w:t>
            </w:r>
            <w:hyperlink r:id="rId14" w:history="1">
              <w:r w:rsidR="00BE3D82" w:rsidRPr="00360290">
                <w:rPr>
                  <w:rStyle w:val="Hyperlink"/>
                  <w:i/>
                  <w:color w:val="4472C4" w:themeColor="accent1"/>
                  <w:sz w:val="20"/>
                  <w:lang w:val="en"/>
                </w:rPr>
                <w:t>Protective measures for out-of-school settings during the coronavirus (COVID-19) outbreak</w:t>
              </w:r>
            </w:hyperlink>
            <w:r w:rsidR="000E692B" w:rsidRPr="00360290">
              <w:rPr>
                <w:rStyle w:val="Hyperlink"/>
                <w:i/>
                <w:color w:val="4472C4" w:themeColor="accent1"/>
                <w:sz w:val="20"/>
                <w:lang w:val="en"/>
              </w:rPr>
              <w:t xml:space="preserve"> </w:t>
            </w:r>
            <w:r w:rsidR="000E692B" w:rsidRPr="00360290">
              <w:rPr>
                <w:rStyle w:val="Hyperlink"/>
                <w:i/>
                <w:color w:val="4472C4" w:themeColor="accent1"/>
                <w:sz w:val="20"/>
                <w:u w:val="none"/>
                <w:lang w:val="en"/>
              </w:rPr>
              <w:t>should also be taken into consideration.</w:t>
            </w:r>
            <w:r w:rsidR="000E692B" w:rsidRPr="00360290">
              <w:rPr>
                <w:rStyle w:val="Hyperlink"/>
                <w:i/>
                <w:color w:val="4472C4" w:themeColor="accent1"/>
                <w:sz w:val="20"/>
                <w:lang w:val="en"/>
              </w:rPr>
              <w:t xml:space="preserve"> </w:t>
            </w:r>
          </w:p>
        </w:tc>
        <w:tc>
          <w:tcPr>
            <w:tcW w:w="3402" w:type="dxa"/>
          </w:tcPr>
          <w:p w14:paraId="412C3491" w14:textId="04208065" w:rsidR="000B6248" w:rsidRPr="00856CE3" w:rsidRDefault="00C84325" w:rsidP="00180A28">
            <w:pPr>
              <w:rPr>
                <w:i/>
                <w:iCs/>
                <w:sz w:val="20"/>
                <w:lang w:val="en"/>
              </w:rPr>
            </w:pPr>
            <w:r>
              <w:rPr>
                <w:i/>
                <w:iCs/>
                <w:sz w:val="20"/>
                <w:lang w:val="en"/>
              </w:rPr>
              <w:t>Groupings wi</w:t>
            </w:r>
            <w:r w:rsidR="00646546">
              <w:rPr>
                <w:i/>
                <w:iCs/>
                <w:sz w:val="20"/>
                <w:lang w:val="en"/>
              </w:rPr>
              <w:t xml:space="preserve">ll be maintained </w:t>
            </w:r>
            <w:r w:rsidR="001D6DEF">
              <w:rPr>
                <w:i/>
                <w:iCs/>
                <w:sz w:val="20"/>
                <w:lang w:val="en"/>
              </w:rPr>
              <w:t>as much as possible with some exceptions as mentioned above. School clubs will be delivered outside. In the event of bad weather the club will be cancelled.</w:t>
            </w:r>
          </w:p>
        </w:tc>
      </w:tr>
      <w:tr w:rsidR="00180A28" w:rsidRPr="00597889" w14:paraId="59834E8F" w14:textId="7BF14928" w:rsidTr="169324EE">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9CE8DE8" w:rsidR="000B6248" w:rsidRPr="00C3562C" w:rsidRDefault="00AC7E35" w:rsidP="00180A28">
            <w:pPr>
              <w:overflowPunct w:val="0"/>
              <w:autoSpaceDE w:val="0"/>
              <w:autoSpaceDN w:val="0"/>
              <w:adjustRightInd w:val="0"/>
              <w:jc w:val="both"/>
              <w:textAlignment w:val="baseline"/>
              <w:rPr>
                <w:rFonts w:cs="Arial"/>
                <w:i/>
                <w:sz w:val="20"/>
                <w:lang w:val="en"/>
              </w:rPr>
            </w:pPr>
            <w:r>
              <w:rPr>
                <w:rFonts w:cs="Arial"/>
                <w:i/>
                <w:sz w:val="20"/>
                <w:lang w:val="en"/>
              </w:rPr>
              <w:t>Included in letter to parent.</w:t>
            </w:r>
          </w:p>
        </w:tc>
      </w:tr>
      <w:tr w:rsidR="009953A2" w:rsidRPr="00597889" w14:paraId="15840FA7" w14:textId="77777777" w:rsidTr="169324EE">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0730550E" w14:textId="12CB686D" w:rsidR="006D03DA" w:rsidRPr="00BE0835" w:rsidRDefault="009953A2" w:rsidP="006D03DA">
            <w:pPr>
              <w:rPr>
                <w:i/>
                <w:iCs/>
                <w:sz w:val="20"/>
              </w:rPr>
            </w:pPr>
            <w:r w:rsidRPr="00BE0835">
              <w:rPr>
                <w:i/>
                <w:iCs/>
                <w:sz w:val="20"/>
              </w:rPr>
              <w:t>Staff should maintain</w:t>
            </w:r>
            <w:r w:rsidR="00B82AD8" w:rsidRPr="00BE0835">
              <w:rPr>
                <w:i/>
                <w:iCs/>
                <w:sz w:val="20"/>
              </w:rPr>
              <w:t xml:space="preserve"> Public health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as long as mitigations</w:t>
            </w:r>
            <w:r w:rsidR="00597DD1" w:rsidRPr="00BE0835">
              <w:rPr>
                <w:i/>
                <w:iCs/>
                <w:sz w:val="20"/>
              </w:rPr>
              <w:t xml:space="preserve"> are</w:t>
            </w:r>
            <w:r w:rsidRPr="00BE0835">
              <w:rPr>
                <w:i/>
                <w:iCs/>
                <w:sz w:val="20"/>
              </w:rPr>
              <w:t xml:space="preserve"> in place, e.g.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p w14:paraId="16BA3660" w14:textId="00326387" w:rsidR="009953A2" w:rsidRPr="00BE0835" w:rsidRDefault="009953A2" w:rsidP="00180A28">
            <w:pPr>
              <w:overflowPunct w:val="0"/>
              <w:autoSpaceDE w:val="0"/>
              <w:autoSpaceDN w:val="0"/>
              <w:adjustRightInd w:val="0"/>
              <w:jc w:val="both"/>
              <w:textAlignment w:val="baseline"/>
              <w:rPr>
                <w:rFonts w:cs="Arial"/>
                <w:i/>
                <w:iCs/>
                <w:sz w:val="20"/>
                <w:lang w:val="en"/>
              </w:rPr>
            </w:pPr>
          </w:p>
        </w:tc>
        <w:tc>
          <w:tcPr>
            <w:tcW w:w="3402" w:type="dxa"/>
          </w:tcPr>
          <w:p w14:paraId="25683064" w14:textId="77777777" w:rsidR="009953A2" w:rsidRDefault="001D6DEF" w:rsidP="001D6DEF">
            <w:pPr>
              <w:overflowPunct w:val="0"/>
              <w:autoSpaceDE w:val="0"/>
              <w:autoSpaceDN w:val="0"/>
              <w:adjustRightInd w:val="0"/>
              <w:jc w:val="both"/>
              <w:textAlignment w:val="baseline"/>
              <w:rPr>
                <w:rFonts w:cs="Arial"/>
                <w:i/>
                <w:sz w:val="20"/>
                <w:lang w:val="en"/>
              </w:rPr>
            </w:pPr>
            <w:r>
              <w:rPr>
                <w:rFonts w:cs="Arial"/>
                <w:i/>
                <w:sz w:val="20"/>
                <w:lang w:val="en"/>
              </w:rPr>
              <w:t xml:space="preserve">Staff will not be wearing face masks for general day-to-day teaching and supervision. PPE will be worn when a child is displaying symptoms of </w:t>
            </w:r>
            <w:proofErr w:type="spellStart"/>
            <w:r>
              <w:rPr>
                <w:rFonts w:cs="Arial"/>
                <w:i/>
                <w:sz w:val="20"/>
                <w:lang w:val="en"/>
              </w:rPr>
              <w:t>Covid</w:t>
            </w:r>
            <w:proofErr w:type="spellEnd"/>
            <w:r>
              <w:rPr>
                <w:rFonts w:cs="Arial"/>
                <w:i/>
                <w:sz w:val="20"/>
                <w:lang w:val="en"/>
              </w:rPr>
              <w:t xml:space="preserve"> 19.</w:t>
            </w:r>
          </w:p>
          <w:p w14:paraId="00C4B5EE" w14:textId="29153982" w:rsidR="00DE6151" w:rsidRPr="00C3562C" w:rsidRDefault="00DE6151" w:rsidP="001D6DEF">
            <w:pPr>
              <w:overflowPunct w:val="0"/>
              <w:autoSpaceDE w:val="0"/>
              <w:autoSpaceDN w:val="0"/>
              <w:adjustRightInd w:val="0"/>
              <w:jc w:val="both"/>
              <w:textAlignment w:val="baseline"/>
              <w:rPr>
                <w:rFonts w:cs="Arial"/>
                <w:i/>
                <w:sz w:val="20"/>
                <w:lang w:val="en"/>
              </w:rPr>
            </w:pPr>
            <w:r w:rsidRPr="0026582A">
              <w:rPr>
                <w:rFonts w:cs="Arial"/>
                <w:i/>
                <w:color w:val="FF0000"/>
                <w:sz w:val="20"/>
                <w:lang w:val="en"/>
              </w:rPr>
              <w:t>From November, staff required to wear face coverings outside when greeting pupils and dismissing pupils at the end of the school day.</w:t>
            </w:r>
          </w:p>
        </w:tc>
      </w:tr>
      <w:tr w:rsidR="00180A28" w:rsidRPr="00597889" w14:paraId="0A8229E3" w14:textId="72A68350" w:rsidTr="169324EE">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169324EE">
        <w:trPr>
          <w:trHeight w:val="686"/>
        </w:trPr>
        <w:tc>
          <w:tcPr>
            <w:tcW w:w="3539" w:type="dxa"/>
            <w:tcBorders>
              <w:left w:val="single" w:sz="4" w:space="0" w:color="auto"/>
            </w:tcBorders>
          </w:tcPr>
          <w:p w14:paraId="3E8D912D" w14:textId="7ADD7901" w:rsidR="00180A28" w:rsidRPr="00C3562C" w:rsidRDefault="00180A28" w:rsidP="00180A28">
            <w:pPr>
              <w:rPr>
                <w:rFonts w:cs="Arial"/>
                <w:sz w:val="20"/>
              </w:rPr>
            </w:pPr>
            <w:r w:rsidRPr="09B872D8">
              <w:rPr>
                <w:rFonts w:cs="Arial"/>
                <w:sz w:val="20"/>
              </w:rPr>
              <w:t>Changes to building use being safe for pupils &amp; staff – e.g. storage, one-way systems, floor tape.</w:t>
            </w:r>
          </w:p>
        </w:tc>
        <w:tc>
          <w:tcPr>
            <w:tcW w:w="7229" w:type="dxa"/>
          </w:tcPr>
          <w:p w14:paraId="58074F87" w14:textId="0B86BCDC"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(e.g.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77777777" w:rsidR="00180A28" w:rsidRPr="00C3562C" w:rsidRDefault="00180A28" w:rsidP="00180A28">
            <w:pPr>
              <w:rPr>
                <w:rFonts w:cs="Arial"/>
                <w:sz w:val="20"/>
              </w:rPr>
            </w:pPr>
            <w:r w:rsidRPr="00D573C2">
              <w:rPr>
                <w:rFonts w:cs="Arial"/>
                <w:i/>
                <w:sz w:val="20"/>
              </w:rPr>
              <w:t xml:space="preserve">Consider how the layout will enable access to outdoor space and the </w:t>
            </w:r>
            <w:r w:rsidRPr="00D573C2">
              <w:rPr>
                <w:rFonts w:cs="Arial"/>
                <w:i/>
                <w:sz w:val="20"/>
              </w:rPr>
              <w:lastRenderedPageBreak/>
              <w:t>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69247366" w14:textId="77777777" w:rsidR="000B6248" w:rsidRDefault="001E0E44" w:rsidP="00180A28">
            <w:pPr>
              <w:rPr>
                <w:rFonts w:cs="Arial"/>
                <w:i/>
                <w:sz w:val="20"/>
              </w:rPr>
            </w:pPr>
            <w:r>
              <w:rPr>
                <w:rFonts w:cs="Arial"/>
                <w:i/>
                <w:sz w:val="20"/>
              </w:rPr>
              <w:lastRenderedPageBreak/>
              <w:t>No one-way systems will be put in place as not feasible but individual entrances for groups will be set up.</w:t>
            </w:r>
          </w:p>
          <w:p w14:paraId="045B6105" w14:textId="269C706B" w:rsidR="001E0E44" w:rsidRPr="00D573C2" w:rsidRDefault="001E0E44" w:rsidP="00180A28">
            <w:pPr>
              <w:rPr>
                <w:rFonts w:cs="Arial"/>
                <w:i/>
                <w:sz w:val="20"/>
              </w:rPr>
            </w:pPr>
            <w:r>
              <w:rPr>
                <w:rFonts w:cs="Arial"/>
                <w:i/>
                <w:sz w:val="20"/>
              </w:rPr>
              <w:t xml:space="preserve">In the event of fire pupils will leave by the safest closest exit as per usual drill.  </w:t>
            </w:r>
          </w:p>
        </w:tc>
      </w:tr>
      <w:tr w:rsidR="00180A28" w:rsidRPr="00597889" w14:paraId="70A65387" w14:textId="144308E3" w:rsidTr="169324EE">
        <w:trPr>
          <w:trHeight w:val="686"/>
        </w:trPr>
        <w:tc>
          <w:tcPr>
            <w:tcW w:w="3539" w:type="dxa"/>
            <w:tcBorders>
              <w:left w:val="single" w:sz="4" w:space="0" w:color="auto"/>
            </w:tcBorders>
          </w:tcPr>
          <w:p w14:paraId="4A125185" w14:textId="366BF1B0" w:rsidR="00180A28" w:rsidRPr="00C3562C" w:rsidRDefault="00180A28" w:rsidP="00180A28">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180A28" w:rsidRPr="00C3562C" w:rsidRDefault="00180A28" w:rsidP="00180A28">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00A35004" w:rsidRPr="00FE1C84">
              <w:rPr>
                <w:i/>
                <w:iCs/>
                <w:sz w:val="20"/>
              </w:rPr>
              <w:t>PPE within first aid supplies</w:t>
            </w:r>
          </w:p>
        </w:tc>
        <w:tc>
          <w:tcPr>
            <w:tcW w:w="3402" w:type="dxa"/>
          </w:tcPr>
          <w:p w14:paraId="2057319A" w14:textId="77777777" w:rsidR="000B6248" w:rsidRPr="00D573C2" w:rsidRDefault="000B6248" w:rsidP="00180A28">
            <w:pPr>
              <w:rPr>
                <w:rFonts w:cs="Arial"/>
                <w:i/>
                <w:sz w:val="20"/>
              </w:rPr>
            </w:pPr>
          </w:p>
        </w:tc>
      </w:tr>
      <w:tr w:rsidR="00180A28" w:rsidRPr="00597889" w14:paraId="4A92409C" w14:textId="40D059AB" w:rsidTr="169324EE">
        <w:trPr>
          <w:trHeight w:val="686"/>
        </w:trPr>
        <w:tc>
          <w:tcPr>
            <w:tcW w:w="3539" w:type="dxa"/>
            <w:tcBorders>
              <w:left w:val="single" w:sz="4" w:space="0" w:color="auto"/>
            </w:tcBorders>
          </w:tcPr>
          <w:p w14:paraId="37DF5F40" w14:textId="664BC361" w:rsidR="00180A28" w:rsidRPr="00C3562C" w:rsidRDefault="00180A28" w:rsidP="00180A28">
            <w:pPr>
              <w:rPr>
                <w:rFonts w:cs="Arial"/>
                <w:sz w:val="20"/>
              </w:rPr>
            </w:pPr>
            <w:r w:rsidRPr="09B872D8">
              <w:rPr>
                <w:rFonts w:cs="Arial"/>
                <w:sz w:val="20"/>
              </w:rPr>
              <w:t>Fire Procedures</w:t>
            </w:r>
          </w:p>
        </w:tc>
        <w:tc>
          <w:tcPr>
            <w:tcW w:w="7229" w:type="dxa"/>
          </w:tcPr>
          <w:p w14:paraId="0F55E1CF" w14:textId="77777777" w:rsidR="00180A28" w:rsidRPr="00D573C2" w:rsidRDefault="00180A28" w:rsidP="00180A28">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180A28" w:rsidRPr="00C3562C" w:rsidRDefault="00180A28" w:rsidP="00180A28">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59943B54" w14:textId="77777777" w:rsidR="00A97C43" w:rsidRPr="00D573C2" w:rsidRDefault="00A97C43" w:rsidP="00A97C43">
            <w:pPr>
              <w:rPr>
                <w:rFonts w:cs="Arial"/>
                <w:i/>
                <w:sz w:val="20"/>
              </w:rPr>
            </w:pPr>
            <w:r>
              <w:rPr>
                <w:rFonts w:cs="Arial"/>
                <w:i/>
                <w:sz w:val="20"/>
              </w:rPr>
              <w:t>There have been no changes</w:t>
            </w:r>
            <w:r w:rsidRPr="00D573C2">
              <w:rPr>
                <w:rFonts w:cs="Arial"/>
                <w:i/>
                <w:sz w:val="20"/>
              </w:rPr>
              <w:t xml:space="preserve"> made to the layout</w:t>
            </w:r>
            <w:r>
              <w:rPr>
                <w:rFonts w:cs="Arial"/>
                <w:i/>
                <w:sz w:val="20"/>
              </w:rPr>
              <w:t xml:space="preserve"> so this will not</w:t>
            </w:r>
            <w:r w:rsidRPr="00D573C2">
              <w:rPr>
                <w:rFonts w:cs="Arial"/>
                <w:i/>
                <w:sz w:val="20"/>
              </w:rPr>
              <w:t xml:space="preserve"> impact on fire evacuation and escape routes.</w:t>
            </w:r>
            <w:r>
              <w:rPr>
                <w:rFonts w:cs="Arial"/>
                <w:i/>
                <w:sz w:val="20"/>
              </w:rPr>
              <w:t xml:space="preserve"> </w:t>
            </w:r>
            <w:r w:rsidRPr="00D573C2">
              <w:rPr>
                <w:rFonts w:cs="Arial"/>
                <w:i/>
                <w:sz w:val="20"/>
              </w:rPr>
              <w:t xml:space="preserve"> </w:t>
            </w:r>
          </w:p>
          <w:p w14:paraId="26B4E61A" w14:textId="77777777" w:rsidR="00A97C43" w:rsidRDefault="00A97C43" w:rsidP="00A97C43">
            <w:pPr>
              <w:rPr>
                <w:rFonts w:cs="Arial"/>
                <w:i/>
                <w:sz w:val="20"/>
              </w:rPr>
            </w:pPr>
            <w:r>
              <w:rPr>
                <w:rFonts w:cs="Arial"/>
                <w:i/>
                <w:sz w:val="20"/>
              </w:rPr>
              <w:t>See H&amp;S Checklist re alarm, extinguishers and emergency lighting.  Remind staff and children that social distancing guidelines must</w:t>
            </w:r>
            <w:r w:rsidRPr="00D573C2">
              <w:rPr>
                <w:rFonts w:cs="Arial"/>
                <w:i/>
                <w:sz w:val="20"/>
              </w:rPr>
              <w:t xml:space="preserve"> be</w:t>
            </w:r>
            <w:r>
              <w:rPr>
                <w:rFonts w:cs="Arial"/>
                <w:i/>
                <w:sz w:val="20"/>
              </w:rPr>
              <w:t xml:space="preserve"> met at the assembly point. Have a fire drill when pupils return.</w:t>
            </w:r>
          </w:p>
          <w:p w14:paraId="4B8DEFF1" w14:textId="04EC2C18" w:rsidR="000B6248" w:rsidRPr="00D573C2" w:rsidRDefault="00A97C43" w:rsidP="00A97C43">
            <w:pPr>
              <w:rPr>
                <w:rFonts w:cs="Arial"/>
                <w:i/>
                <w:sz w:val="20"/>
              </w:rPr>
            </w:pPr>
            <w:r>
              <w:rPr>
                <w:rFonts w:cs="Arial"/>
                <w:i/>
                <w:sz w:val="20"/>
              </w:rPr>
              <w:t>Pupils will leave by their nearest exit in event of fire and gather at the front of the school building with a 2m distancing between groups.</w:t>
            </w:r>
          </w:p>
        </w:tc>
      </w:tr>
      <w:tr w:rsidR="00180A28" w:rsidRPr="00597889" w14:paraId="5AA07704" w14:textId="677C5FB1" w:rsidTr="169324EE">
        <w:trPr>
          <w:trHeight w:val="686"/>
        </w:trPr>
        <w:tc>
          <w:tcPr>
            <w:tcW w:w="3539" w:type="dxa"/>
            <w:tcBorders>
              <w:left w:val="single" w:sz="4" w:space="0" w:color="auto"/>
            </w:tcBorders>
          </w:tcPr>
          <w:p w14:paraId="67C586A6" w14:textId="77777777" w:rsidR="00180A28" w:rsidRPr="002F1202" w:rsidRDefault="00180A28" w:rsidP="00180A28">
            <w:pPr>
              <w:rPr>
                <w:rFonts w:cs="Arial"/>
                <w:sz w:val="20"/>
              </w:rPr>
            </w:pPr>
            <w:r w:rsidRPr="002F1202">
              <w:rPr>
                <w:rFonts w:cs="Arial"/>
                <w:sz w:val="20"/>
              </w:rPr>
              <w:t>Water hygiene – management of legionella</w:t>
            </w:r>
          </w:p>
        </w:tc>
        <w:tc>
          <w:tcPr>
            <w:tcW w:w="7229" w:type="dxa"/>
          </w:tcPr>
          <w:p w14:paraId="1FCB7050" w14:textId="1AB2F2E7" w:rsidR="00180A28" w:rsidRPr="002F1202" w:rsidRDefault="00180A28" w:rsidP="00180A28">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5" w:history="1">
              <w:r w:rsidRPr="008E6FD0">
                <w:rPr>
                  <w:rStyle w:val="Hyperlink"/>
                  <w:rFonts w:cs="Arial"/>
                  <w:i/>
                  <w:iCs/>
                  <w:sz w:val="20"/>
                </w:rPr>
                <w:t>Managing School Premises during the Covid-19 outbreak</w:t>
              </w:r>
            </w:hyperlink>
            <w:r w:rsidR="00FA4854" w:rsidRPr="008E6FD0">
              <w:rPr>
                <w:i/>
                <w:iCs/>
              </w:rPr>
              <w:t>.</w:t>
            </w:r>
          </w:p>
        </w:tc>
        <w:tc>
          <w:tcPr>
            <w:tcW w:w="3402" w:type="dxa"/>
          </w:tcPr>
          <w:p w14:paraId="6B8DB0BB" w14:textId="7547FC33" w:rsidR="000B6248" w:rsidRPr="002F1202" w:rsidRDefault="00A97C43" w:rsidP="00180A28">
            <w:pPr>
              <w:rPr>
                <w:rFonts w:cs="Arial"/>
                <w:i/>
                <w:sz w:val="20"/>
              </w:rPr>
            </w:pPr>
            <w:r>
              <w:rPr>
                <w:rFonts w:cs="Arial"/>
                <w:i/>
                <w:sz w:val="20"/>
              </w:rPr>
              <w:t>This has been on-going during closure. W</w:t>
            </w:r>
            <w:r w:rsidRPr="002F1202">
              <w:rPr>
                <w:rFonts w:cs="Arial"/>
                <w:i/>
                <w:sz w:val="20"/>
              </w:rPr>
              <w:t>ater hygiene management plan</w:t>
            </w:r>
            <w:r>
              <w:rPr>
                <w:rFonts w:cs="Arial"/>
                <w:i/>
                <w:sz w:val="20"/>
              </w:rPr>
              <w:t xml:space="preserve"> reviewed. A</w:t>
            </w:r>
            <w:r w:rsidRPr="002F1202">
              <w:rPr>
                <w:rFonts w:cs="Arial"/>
                <w:i/>
                <w:sz w:val="20"/>
              </w:rPr>
              <w:t xml:space="preserve">greed regimes for flushing and monitoring of temperatures have been maintained throughout </w:t>
            </w:r>
            <w:r>
              <w:rPr>
                <w:rFonts w:cs="Arial"/>
                <w:i/>
                <w:sz w:val="20"/>
              </w:rPr>
              <w:t>the</w:t>
            </w:r>
            <w:r w:rsidRPr="002F1202">
              <w:rPr>
                <w:rFonts w:cs="Arial"/>
                <w:i/>
                <w:sz w:val="20"/>
              </w:rPr>
              <w:t xml:space="preserve"> period of closure/partial opening.  </w:t>
            </w:r>
            <w:r>
              <w:rPr>
                <w:rFonts w:cs="Arial"/>
                <w:i/>
                <w:sz w:val="20"/>
              </w:rPr>
              <w:t>See H&amp;S checklist.</w:t>
            </w:r>
          </w:p>
        </w:tc>
      </w:tr>
      <w:tr w:rsidR="00180A28" w:rsidRPr="00597889" w14:paraId="2ED70810" w14:textId="6635E2CD" w:rsidTr="169324EE">
        <w:trPr>
          <w:trHeight w:val="686"/>
        </w:trPr>
        <w:tc>
          <w:tcPr>
            <w:tcW w:w="3539" w:type="dxa"/>
            <w:tcBorders>
              <w:left w:val="single" w:sz="4" w:space="0" w:color="auto"/>
            </w:tcBorders>
            <w:shd w:val="clear" w:color="auto" w:fill="auto"/>
          </w:tcPr>
          <w:p w14:paraId="5902B901" w14:textId="77777777" w:rsidR="00180A28" w:rsidRPr="00C3562C" w:rsidRDefault="00180A28" w:rsidP="00180A28">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180A28" w:rsidRPr="00661F63" w:rsidRDefault="00180A28" w:rsidP="00180A28">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layouts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00661F63" w:rsidRPr="004646AF">
              <w:rPr>
                <w:i/>
                <w:iCs/>
                <w:sz w:val="20"/>
              </w:rPr>
              <w:t>Explaining</w:t>
            </w:r>
            <w:r w:rsidR="0070089D" w:rsidRPr="004646AF">
              <w:rPr>
                <w:i/>
                <w:iCs/>
                <w:sz w:val="20"/>
              </w:rPr>
              <w:t xml:space="preserve"> to children</w:t>
            </w:r>
            <w:r w:rsidR="00661F63" w:rsidRPr="004646AF">
              <w:rPr>
                <w:i/>
                <w:iCs/>
                <w:sz w:val="20"/>
              </w:rPr>
              <w:t xml:space="preserve"> about the use</w:t>
            </w:r>
            <w:r w:rsidR="00954AF7" w:rsidRPr="00FE1C84">
              <w:rPr>
                <w:i/>
                <w:iCs/>
                <w:sz w:val="20"/>
              </w:rPr>
              <w:t xml:space="preserve"> of face coverings – to support</w:t>
            </w:r>
            <w:r w:rsidR="002A76E7" w:rsidRPr="004646AF">
              <w:rPr>
                <w:i/>
                <w:iCs/>
                <w:sz w:val="20"/>
              </w:rPr>
              <w:t xml:space="preserve"> children with adhering to social distancing</w:t>
            </w:r>
            <w:r w:rsidR="002A76E7">
              <w:rPr>
                <w:sz w:val="20"/>
              </w:rPr>
              <w:t>.</w:t>
            </w:r>
            <w:r w:rsidR="004646AF">
              <w:rPr>
                <w:sz w:val="20"/>
              </w:rPr>
              <w:t xml:space="preserve"> </w:t>
            </w:r>
            <w:r w:rsidRPr="09B872D8">
              <w:rPr>
                <w:rFonts w:cs="Arial"/>
                <w:i/>
                <w:iCs/>
                <w:sz w:val="20"/>
              </w:rPr>
              <w:t xml:space="preserve">Headteachers and school leaders must monitor arrangements and make remedial actions where needed. Ensure there are opportunities for all employees to raise concerns / make suggestions. </w:t>
            </w:r>
          </w:p>
        </w:tc>
        <w:tc>
          <w:tcPr>
            <w:tcW w:w="3402" w:type="dxa"/>
          </w:tcPr>
          <w:p w14:paraId="7E697677" w14:textId="77777777" w:rsidR="00A97C43" w:rsidRDefault="00A97C43" w:rsidP="00A97C43">
            <w:pPr>
              <w:rPr>
                <w:rFonts w:cs="Arial"/>
                <w:i/>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use of PPE, location of designated room </w:t>
            </w:r>
            <w:r>
              <w:rPr>
                <w:rFonts w:cs="Arial"/>
                <w:i/>
                <w:sz w:val="20"/>
              </w:rPr>
              <w:t xml:space="preserve">(staff room) </w:t>
            </w:r>
            <w:r w:rsidRPr="002F1202">
              <w:rPr>
                <w:rFonts w:cs="Arial"/>
                <w:i/>
                <w:sz w:val="20"/>
              </w:rPr>
              <w:t>for suspected cases</w:t>
            </w:r>
            <w:r>
              <w:rPr>
                <w:rFonts w:cs="Arial"/>
                <w:i/>
                <w:sz w:val="20"/>
              </w:rPr>
              <w:t>.</w:t>
            </w:r>
            <w:r w:rsidRPr="002F1202">
              <w:rPr>
                <w:rFonts w:cs="Arial"/>
                <w:i/>
                <w:sz w:val="20"/>
              </w:rPr>
              <w:t xml:space="preserve">  </w:t>
            </w:r>
          </w:p>
          <w:p w14:paraId="212F6131" w14:textId="6889F42E" w:rsidR="000B6248" w:rsidRPr="002F1202" w:rsidRDefault="00A97C43" w:rsidP="00A97C43">
            <w:pPr>
              <w:rPr>
                <w:rFonts w:cs="Arial"/>
                <w:i/>
                <w:sz w:val="20"/>
              </w:rPr>
            </w:pPr>
            <w:r>
              <w:rPr>
                <w:rFonts w:cs="Arial"/>
                <w:i/>
                <w:sz w:val="20"/>
              </w:rPr>
              <w:t>Head to monitor arrangements throughout the day and make remedial actions where needed. Employees can</w:t>
            </w:r>
            <w:r w:rsidRPr="002F1202">
              <w:rPr>
                <w:rFonts w:cs="Arial"/>
                <w:i/>
                <w:sz w:val="20"/>
              </w:rPr>
              <w:t xml:space="preserve"> raise concerns / make suggestions</w:t>
            </w:r>
            <w:r>
              <w:rPr>
                <w:rFonts w:cs="Arial"/>
                <w:i/>
                <w:sz w:val="20"/>
              </w:rPr>
              <w:t xml:space="preserve"> through email or phone call at the end or beginning of the school day.</w:t>
            </w:r>
          </w:p>
        </w:tc>
      </w:tr>
      <w:tr w:rsidR="00E541FF" w:rsidRPr="00597889" w14:paraId="1C4153A9" w14:textId="1EC570B0" w:rsidTr="169324EE">
        <w:trPr>
          <w:trHeight w:val="686"/>
        </w:trPr>
        <w:tc>
          <w:tcPr>
            <w:tcW w:w="3539" w:type="dxa"/>
            <w:tcBorders>
              <w:left w:val="single" w:sz="4" w:space="0" w:color="auto"/>
            </w:tcBorders>
          </w:tcPr>
          <w:p w14:paraId="0A5D14B3" w14:textId="77777777" w:rsidR="00E541FF" w:rsidRPr="002F1202" w:rsidRDefault="00E541FF" w:rsidP="00180A28">
            <w:pPr>
              <w:rPr>
                <w:rFonts w:cs="Arial"/>
                <w:sz w:val="20"/>
              </w:rPr>
            </w:pPr>
            <w:r w:rsidRPr="002F1202">
              <w:rPr>
                <w:rFonts w:cs="Arial"/>
                <w:sz w:val="20"/>
              </w:rPr>
              <w:t>Management of premises related risks e.g. asbestos, delayed statutory testing</w:t>
            </w:r>
            <w:r w:rsidRPr="002F1202">
              <w:rPr>
                <w:rFonts w:cs="Arial"/>
                <w:i/>
                <w:sz w:val="20"/>
              </w:rPr>
              <w:t xml:space="preserve"> (LOLER) </w:t>
            </w:r>
          </w:p>
        </w:tc>
        <w:tc>
          <w:tcPr>
            <w:tcW w:w="7229" w:type="dxa"/>
          </w:tcPr>
          <w:p w14:paraId="2FEFC410" w14:textId="77777777" w:rsidR="00E541FF" w:rsidRPr="002F1202" w:rsidRDefault="00E541FF" w:rsidP="00180A28">
            <w:pPr>
              <w:rPr>
                <w:rFonts w:cs="Arial"/>
                <w:i/>
                <w:sz w:val="20"/>
              </w:rPr>
            </w:pPr>
            <w:r w:rsidRPr="002F1202">
              <w:rPr>
                <w:rFonts w:cs="Arial"/>
                <w:i/>
                <w:sz w:val="20"/>
              </w:rPr>
              <w:t xml:space="preserve">Communication arrangements to ensure that requirements and controls are understood by responsible persons (e.g. signing in processes for contractors). If equipment is not within statutory test periods (e.g. lifts and hoists) then it </w:t>
            </w:r>
            <w:r w:rsidRPr="002F1202">
              <w:rPr>
                <w:rFonts w:cs="Arial"/>
                <w:i/>
                <w:sz w:val="20"/>
              </w:rPr>
              <w:lastRenderedPageBreak/>
              <w:t xml:space="preserve">should be taken out of use until the inspection and test can be completed. </w:t>
            </w:r>
          </w:p>
        </w:tc>
        <w:tc>
          <w:tcPr>
            <w:tcW w:w="3402" w:type="dxa"/>
          </w:tcPr>
          <w:p w14:paraId="1C67B7BC" w14:textId="3426E8E1" w:rsidR="00E541FF" w:rsidRPr="002F1202" w:rsidRDefault="00E541FF" w:rsidP="00AC7E35">
            <w:pPr>
              <w:rPr>
                <w:rFonts w:cs="Arial"/>
                <w:i/>
                <w:sz w:val="20"/>
              </w:rPr>
            </w:pPr>
            <w:r w:rsidRPr="002F1202">
              <w:rPr>
                <w:rFonts w:cs="Arial"/>
                <w:i/>
                <w:sz w:val="20"/>
              </w:rPr>
              <w:lastRenderedPageBreak/>
              <w:t xml:space="preserve">Communication arrangements to ensure that requirements and controls are understood by </w:t>
            </w:r>
            <w:r w:rsidRPr="002F1202">
              <w:rPr>
                <w:rFonts w:cs="Arial"/>
                <w:i/>
                <w:sz w:val="20"/>
              </w:rPr>
              <w:lastRenderedPageBreak/>
              <w:t>responsible persons (e.g. signing in processes for contractors).</w:t>
            </w:r>
            <w:r>
              <w:rPr>
                <w:rFonts w:cs="Arial"/>
                <w:i/>
                <w:sz w:val="20"/>
              </w:rPr>
              <w:t>This will be managed by JP.</w:t>
            </w:r>
            <w:r w:rsidRPr="002F1202">
              <w:rPr>
                <w:rFonts w:cs="Arial"/>
                <w:i/>
                <w:sz w:val="20"/>
              </w:rPr>
              <w:t xml:space="preserve"> </w:t>
            </w:r>
          </w:p>
        </w:tc>
      </w:tr>
      <w:tr w:rsidR="00E541FF" w:rsidRPr="00597889" w14:paraId="2C2A2F48" w14:textId="52575B0C" w:rsidTr="169324EE">
        <w:trPr>
          <w:trHeight w:val="686"/>
        </w:trPr>
        <w:tc>
          <w:tcPr>
            <w:tcW w:w="3539" w:type="dxa"/>
            <w:tcBorders>
              <w:left w:val="single" w:sz="4" w:space="0" w:color="auto"/>
            </w:tcBorders>
          </w:tcPr>
          <w:p w14:paraId="11333691" w14:textId="77777777" w:rsidR="00E541FF" w:rsidRPr="00C3562C" w:rsidRDefault="00E541FF" w:rsidP="00180A28">
            <w:pPr>
              <w:rPr>
                <w:rFonts w:cs="Arial"/>
                <w:sz w:val="20"/>
              </w:rPr>
            </w:pPr>
            <w:r w:rsidRPr="00C3562C">
              <w:rPr>
                <w:rFonts w:cs="Arial"/>
                <w:sz w:val="20"/>
              </w:rPr>
              <w:lastRenderedPageBreak/>
              <w:t xml:space="preserve">Staff rooms and offices to comply with social distancing and safe working practice </w:t>
            </w:r>
          </w:p>
        </w:tc>
        <w:tc>
          <w:tcPr>
            <w:tcW w:w="7229" w:type="dxa"/>
          </w:tcPr>
          <w:p w14:paraId="74C106AE" w14:textId="45E85812" w:rsidR="00E541FF" w:rsidRPr="00C3562C" w:rsidRDefault="00E541FF" w:rsidP="00180A28">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2BC8322F" w:rsidR="00E541FF" w:rsidRPr="00C3562C" w:rsidRDefault="00E541FF" w:rsidP="00180A28">
            <w:pPr>
              <w:rPr>
                <w:rFonts w:cs="Arial"/>
                <w:i/>
                <w:sz w:val="20"/>
              </w:rPr>
            </w:pPr>
            <w:r w:rsidRPr="00C3562C">
              <w:rPr>
                <w:rFonts w:cs="Arial"/>
                <w:i/>
                <w:sz w:val="20"/>
              </w:rPr>
              <w:t xml:space="preserve">Numbers of </w:t>
            </w:r>
            <w:r w:rsidRPr="00374336">
              <w:rPr>
                <w:rFonts w:cs="Arial"/>
                <w:i/>
                <w:sz w:val="20"/>
              </w:rPr>
              <w:t>people reduced at one time on a rota to allow social distancing – chairs removed/placed apart. Staff to bring their own food and utensils. Enhanced cleaning regimes as per below. Minimal staff in the building. One staff member in the kitchen at a time. Wipe down kettle and taps before and after use.</w:t>
            </w:r>
          </w:p>
        </w:tc>
      </w:tr>
      <w:tr w:rsidR="00E541FF" w:rsidRPr="00597889" w14:paraId="689BEB7D" w14:textId="5A87F600" w:rsidTr="169324EE">
        <w:trPr>
          <w:trHeight w:val="686"/>
        </w:trPr>
        <w:tc>
          <w:tcPr>
            <w:tcW w:w="3539" w:type="dxa"/>
            <w:tcBorders>
              <w:left w:val="single" w:sz="4" w:space="0" w:color="auto"/>
            </w:tcBorders>
          </w:tcPr>
          <w:p w14:paraId="6964B08D" w14:textId="77777777" w:rsidR="00E541FF" w:rsidRPr="00C3562C" w:rsidRDefault="00E541FF" w:rsidP="00180A28">
            <w:pPr>
              <w:rPr>
                <w:rFonts w:cs="Arial"/>
                <w:sz w:val="20"/>
              </w:rPr>
            </w:pPr>
            <w:r w:rsidRPr="00C3562C">
              <w:rPr>
                <w:rFonts w:cs="Arial"/>
                <w:sz w:val="20"/>
              </w:rPr>
              <w:t>Ventilation to reduce spread</w:t>
            </w:r>
          </w:p>
        </w:tc>
        <w:tc>
          <w:tcPr>
            <w:tcW w:w="7229" w:type="dxa"/>
          </w:tcPr>
          <w:p w14:paraId="56D5F16E" w14:textId="22B78027" w:rsidR="00E541FF" w:rsidRPr="00F4709F" w:rsidRDefault="00E541FF" w:rsidP="00180A28">
            <w:pPr>
              <w:pStyle w:val="Default"/>
              <w:spacing w:after="58"/>
              <w:rPr>
                <w:i/>
                <w:iCs/>
                <w:sz w:val="20"/>
                <w:szCs w:val="20"/>
              </w:rPr>
            </w:pPr>
            <w:r w:rsidRPr="00C3562C">
              <w:rPr>
                <w:i/>
                <w:sz w:val="20"/>
                <w:szCs w:val="20"/>
                <w:lang w:val="en"/>
              </w:rPr>
              <w:t>Open windows and prop doors open, where safe to do so (bearing in mind fire safety</w:t>
            </w:r>
            <w:r>
              <w:rPr>
                <w:i/>
                <w:sz w:val="20"/>
                <w:szCs w:val="20"/>
                <w:lang w:val="en"/>
              </w:rPr>
              <w:t>, security</w:t>
            </w:r>
            <w:r w:rsidRPr="00C3562C">
              <w:rPr>
                <w:i/>
                <w:sz w:val="20"/>
                <w:szCs w:val="20"/>
                <w:lang w:val="en"/>
              </w:rPr>
              <w:t xml:space="preserve"> and safeguarding)</w:t>
            </w:r>
            <w:r>
              <w:rPr>
                <w:i/>
                <w:sz w:val="20"/>
                <w:lang w:val="en"/>
              </w:rPr>
              <w:t>.</w:t>
            </w:r>
            <w:r>
              <w:rPr>
                <w:sz w:val="23"/>
                <w:szCs w:val="23"/>
              </w:rPr>
              <w:t xml:space="preserve"> </w:t>
            </w:r>
            <w:r w:rsidRPr="00445F21">
              <w:rPr>
                <w:i/>
                <w:iCs/>
                <w:sz w:val="20"/>
                <w:szCs w:val="20"/>
              </w:rPr>
              <w:t xml:space="preserve">Where mechanical ventilation is present, recirculatory systems should be adjusted to full fresh air. If mechanical ventilation systems cannot be adjusted to full fresh air </w:t>
            </w:r>
            <w:r>
              <w:rPr>
                <w:i/>
                <w:iCs/>
                <w:sz w:val="20"/>
                <w:szCs w:val="20"/>
              </w:rPr>
              <w:t>systems</w:t>
            </w:r>
            <w:r w:rsidRPr="00445F21">
              <w:rPr>
                <w:i/>
                <w:iCs/>
                <w:sz w:val="20"/>
                <w:szCs w:val="20"/>
              </w:rPr>
              <w:t xml:space="preserve"> should be </w:t>
            </w:r>
            <w:r>
              <w:rPr>
                <w:i/>
                <w:iCs/>
                <w:sz w:val="20"/>
                <w:szCs w:val="20"/>
              </w:rPr>
              <w:t>operated as normal.</w:t>
            </w:r>
            <w:r w:rsidRPr="00445F21">
              <w:rPr>
                <w:i/>
                <w:iCs/>
                <w:sz w:val="20"/>
                <w:szCs w:val="20"/>
              </w:rPr>
              <w:t xml:space="preserve"> Ventilation to chemical stores should remain operational</w:t>
            </w:r>
            <w:r>
              <w:rPr>
                <w:i/>
                <w:iCs/>
                <w:sz w:val="20"/>
                <w:szCs w:val="20"/>
              </w:rPr>
              <w:t>.</w:t>
            </w:r>
          </w:p>
        </w:tc>
        <w:tc>
          <w:tcPr>
            <w:tcW w:w="3402" w:type="dxa"/>
          </w:tcPr>
          <w:p w14:paraId="114CDF2B" w14:textId="3A39F118" w:rsidR="00E541FF" w:rsidRPr="00C3562C" w:rsidRDefault="00E541FF" w:rsidP="00180A28">
            <w:pPr>
              <w:pStyle w:val="Default"/>
              <w:spacing w:after="58"/>
              <w:rPr>
                <w:i/>
                <w:sz w:val="20"/>
                <w:szCs w:val="20"/>
                <w:lang w:val="en"/>
              </w:rPr>
            </w:pPr>
            <w:r w:rsidRPr="00C3562C">
              <w:rPr>
                <w:i/>
                <w:sz w:val="20"/>
                <w:szCs w:val="20"/>
                <w:lang w:val="en"/>
              </w:rPr>
              <w:t>Open windows and prop doors open, where safe to do so (bearing in mind fire safety</w:t>
            </w:r>
            <w:r>
              <w:rPr>
                <w:i/>
                <w:sz w:val="20"/>
                <w:szCs w:val="20"/>
                <w:lang w:val="en"/>
              </w:rPr>
              <w:t>, security</w:t>
            </w:r>
            <w:r w:rsidRPr="00C3562C">
              <w:rPr>
                <w:i/>
                <w:sz w:val="20"/>
                <w:szCs w:val="20"/>
                <w:lang w:val="en"/>
              </w:rPr>
              <w:t xml:space="preserve"> and safeguarding)</w:t>
            </w:r>
            <w:r>
              <w:rPr>
                <w:i/>
                <w:sz w:val="20"/>
                <w:lang w:val="en"/>
              </w:rPr>
              <w:t>.</w:t>
            </w:r>
            <w:r>
              <w:rPr>
                <w:sz w:val="23"/>
                <w:szCs w:val="23"/>
              </w:rPr>
              <w:t xml:space="preserve"> </w:t>
            </w:r>
          </w:p>
        </w:tc>
      </w:tr>
      <w:tr w:rsidR="00E541FF" w:rsidRPr="00597889" w14:paraId="32E7C9F0" w14:textId="3D8293A1" w:rsidTr="169324EE">
        <w:trPr>
          <w:trHeight w:val="686"/>
        </w:trPr>
        <w:tc>
          <w:tcPr>
            <w:tcW w:w="3539" w:type="dxa"/>
            <w:tcBorders>
              <w:left w:val="single" w:sz="4" w:space="0" w:color="auto"/>
            </w:tcBorders>
            <w:shd w:val="clear" w:color="auto" w:fill="FFFFFF" w:themeFill="background1"/>
          </w:tcPr>
          <w:p w14:paraId="40A61525" w14:textId="77777777" w:rsidR="00E541FF" w:rsidRPr="00C3562C" w:rsidRDefault="00E541FF" w:rsidP="00180A28">
            <w:pPr>
              <w:rPr>
                <w:rFonts w:cs="Arial"/>
                <w:sz w:val="20"/>
                <w:highlight w:val="yellow"/>
              </w:rPr>
            </w:pPr>
            <w:r w:rsidRPr="00CB241C">
              <w:rPr>
                <w:rFonts w:cs="Arial"/>
                <w:sz w:val="20"/>
              </w:rPr>
              <w:t>Management of waste</w:t>
            </w:r>
          </w:p>
        </w:tc>
        <w:tc>
          <w:tcPr>
            <w:tcW w:w="7229" w:type="dxa"/>
          </w:tcPr>
          <w:p w14:paraId="3E85F426" w14:textId="77777777" w:rsidR="00E541FF" w:rsidRPr="00CB241C" w:rsidRDefault="00E541FF" w:rsidP="00180A28">
            <w:pPr>
              <w:rPr>
                <w:rFonts w:cs="Arial"/>
                <w:i/>
                <w:sz w:val="20"/>
                <w:lang w:val="en"/>
              </w:rPr>
            </w:pPr>
            <w:r w:rsidRPr="00CB241C">
              <w:rPr>
                <w:rFonts w:cs="Arial"/>
                <w:i/>
                <w:sz w:val="20"/>
                <w:lang w:val="en"/>
              </w:rPr>
              <w:t xml:space="preserve">Ensure bins for tissues are emptied throughout the day. </w:t>
            </w:r>
          </w:p>
          <w:p w14:paraId="38DA89DE" w14:textId="7EC46D78" w:rsidR="00E541FF" w:rsidRPr="00C3562C" w:rsidRDefault="00E541FF" w:rsidP="00180A28">
            <w:pPr>
              <w:rPr>
                <w:rFonts w:cs="Arial"/>
                <w:i/>
                <w:sz w:val="20"/>
                <w:highlight w:val="yellow"/>
                <w:lang w:val="en"/>
              </w:rPr>
            </w:pPr>
            <w:r w:rsidRPr="00CB241C">
              <w:rPr>
                <w:rFonts w:cs="Arial"/>
                <w:i/>
                <w:sz w:val="20"/>
                <w:lang w:val="en"/>
              </w:rPr>
              <w:t xml:space="preserve">Follow </w:t>
            </w:r>
            <w:hyperlink r:id="rId16" w:anchor="how-should-ppe-and-face-coverings-be-disposed-of" w:history="1">
              <w:r w:rsidRPr="00AA4502">
                <w:rPr>
                  <w:rStyle w:val="Hyperlink"/>
                  <w:rFonts w:cs="Arial"/>
                  <w:i/>
                  <w:sz w:val="20"/>
                  <w:lang w:val="en"/>
                </w:rPr>
                <w:t>Guidance on disposal of PPE waste</w:t>
              </w:r>
            </w:hyperlink>
            <w:r w:rsidRPr="00CB241C">
              <w:rPr>
                <w:rFonts w:cs="Arial"/>
                <w:i/>
                <w:sz w:val="20"/>
                <w:lang w:val="en"/>
              </w:rPr>
              <w:t xml:space="preserve"> (such as used fluid resistant masks)</w:t>
            </w:r>
            <w:r>
              <w:t xml:space="preserve"> </w:t>
            </w:r>
          </w:p>
        </w:tc>
        <w:tc>
          <w:tcPr>
            <w:tcW w:w="3402" w:type="dxa"/>
          </w:tcPr>
          <w:p w14:paraId="5BE2EC26" w14:textId="77777777" w:rsidR="00E541FF" w:rsidRPr="00CB241C" w:rsidRDefault="00E541FF" w:rsidP="00134DF9">
            <w:pPr>
              <w:rPr>
                <w:rFonts w:cs="Arial"/>
                <w:i/>
                <w:sz w:val="20"/>
                <w:lang w:val="en"/>
              </w:rPr>
            </w:pPr>
            <w:r>
              <w:rPr>
                <w:rFonts w:cs="Arial"/>
                <w:i/>
                <w:sz w:val="20"/>
                <w:lang w:val="en"/>
              </w:rPr>
              <w:t>Bins to be fully emptied at the end of each day by the cleaner.</w:t>
            </w:r>
          </w:p>
          <w:p w14:paraId="2B8A641E" w14:textId="77777777" w:rsidR="00E541FF" w:rsidRDefault="00E541FF" w:rsidP="00134DF9">
            <w:pPr>
              <w:rPr>
                <w:rFonts w:cs="Arial"/>
                <w:i/>
                <w:sz w:val="20"/>
                <w:highlight w:val="yellow"/>
                <w:lang w:val="en"/>
              </w:rPr>
            </w:pPr>
            <w:r w:rsidRPr="00CB241C">
              <w:rPr>
                <w:rFonts w:cs="Arial"/>
                <w:i/>
                <w:sz w:val="20"/>
                <w:lang w:val="en"/>
              </w:rPr>
              <w:t>Follow guidance on disposal of waste (such as used fluid resistant masks)</w:t>
            </w:r>
            <w:r>
              <w:t xml:space="preserve"> </w:t>
            </w:r>
            <w:hyperlink r:id="rId17" w:anchor="how-should-ppe-and-face-coverings-be-disposed-of" w:history="1">
              <w:r w:rsidRPr="00B97192">
                <w:rPr>
                  <w:rStyle w:val="Hyperlink"/>
                  <w:rFonts w:cs="Arial"/>
                  <w:i/>
                  <w:sz w:val="20"/>
                  <w:lang w:val="en"/>
                </w:rPr>
                <w:t>https://www.gov.uk/government/publications/safe-working-in-education-childcare-and-childrens-social-care/safe-working-in-education-childcare-and-childrens-social-care-settings-including-the-use-of-personal-protective-equipment-ppe#how-should-ppe-and-face-coverings-be-disposed-of</w:t>
              </w:r>
            </w:hyperlink>
            <w:r>
              <w:rPr>
                <w:rFonts w:cs="Arial"/>
                <w:i/>
                <w:sz w:val="20"/>
                <w:lang w:val="en"/>
              </w:rPr>
              <w:t xml:space="preserve"> </w:t>
            </w:r>
          </w:p>
          <w:p w14:paraId="1D222541" w14:textId="77777777" w:rsidR="00E541FF" w:rsidRPr="00CB241C" w:rsidRDefault="00E541FF" w:rsidP="00180A28">
            <w:pPr>
              <w:rPr>
                <w:rFonts w:cs="Arial"/>
                <w:i/>
                <w:sz w:val="20"/>
                <w:lang w:val="en"/>
              </w:rPr>
            </w:pPr>
          </w:p>
        </w:tc>
      </w:tr>
      <w:tr w:rsidR="00164AF3" w:rsidRPr="00597889" w14:paraId="03C58CF0" w14:textId="77777777" w:rsidTr="169324EE">
        <w:trPr>
          <w:trHeight w:val="686"/>
        </w:trPr>
        <w:tc>
          <w:tcPr>
            <w:tcW w:w="3539" w:type="dxa"/>
            <w:tcBorders>
              <w:left w:val="single" w:sz="4" w:space="0" w:color="auto"/>
            </w:tcBorders>
            <w:shd w:val="clear" w:color="auto" w:fill="auto"/>
          </w:tcPr>
          <w:p w14:paraId="0E60AC6B" w14:textId="77679B8C" w:rsidR="00164AF3" w:rsidRPr="00BE0835" w:rsidRDefault="000140CB" w:rsidP="00180A28">
            <w:pPr>
              <w:rPr>
                <w:rFonts w:cs="Arial"/>
                <w:sz w:val="20"/>
              </w:rPr>
            </w:pPr>
            <w:r w:rsidRPr="00BE0835">
              <w:rPr>
                <w:rFonts w:cs="Arial"/>
                <w:sz w:val="20"/>
              </w:rPr>
              <w:t>Management of incoming goods</w:t>
            </w:r>
          </w:p>
        </w:tc>
        <w:tc>
          <w:tcPr>
            <w:tcW w:w="7229" w:type="dxa"/>
            <w:shd w:val="clear" w:color="auto" w:fill="auto"/>
          </w:tcPr>
          <w:p w14:paraId="626E93D1" w14:textId="0910A913" w:rsidR="000D056A" w:rsidRPr="00BE0835" w:rsidRDefault="000D056A" w:rsidP="000D056A">
            <w:pPr>
              <w:rPr>
                <w:i/>
                <w:iCs/>
                <w:sz w:val="20"/>
              </w:rPr>
            </w:pPr>
            <w:r w:rsidRPr="00BE0835">
              <w:rPr>
                <w:i/>
                <w:iCs/>
                <w:sz w:val="20"/>
              </w:rPr>
              <w:t xml:space="preserve">Consider how to manage supplies coming into the school, </w:t>
            </w:r>
            <w:r w:rsidR="00781552" w:rsidRPr="00BE0835">
              <w:rPr>
                <w:i/>
                <w:iCs/>
                <w:sz w:val="20"/>
              </w:rPr>
              <w:t>which</w:t>
            </w:r>
            <w:r w:rsidRPr="00BE0835">
              <w:rPr>
                <w:i/>
                <w:iCs/>
                <w:sz w:val="20"/>
              </w:rPr>
              <w:t xml:space="preserve"> takes into consideration SD and hygiene measures. E.g. drop-off point – one person controls</w:t>
            </w:r>
            <w:r w:rsidR="00781552" w:rsidRPr="00BE0835">
              <w:rPr>
                <w:i/>
                <w:iCs/>
                <w:sz w:val="20"/>
              </w:rPr>
              <w:t xml:space="preserve"> the</w:t>
            </w:r>
            <w:r w:rsidRPr="00BE0835">
              <w:rPr>
                <w:i/>
                <w:iCs/>
                <w:sz w:val="20"/>
              </w:rPr>
              <w:t xml:space="preserve"> process</w:t>
            </w:r>
            <w:r w:rsidR="004D37AD" w:rsidRPr="00BE0835">
              <w:rPr>
                <w:i/>
                <w:iCs/>
                <w:sz w:val="20"/>
              </w:rPr>
              <w:t xml:space="preserve"> etc.</w:t>
            </w:r>
          </w:p>
          <w:p w14:paraId="2DC34AEF" w14:textId="54407131" w:rsidR="00164AF3" w:rsidRPr="00BE0835" w:rsidRDefault="00164AF3" w:rsidP="00180A28">
            <w:pPr>
              <w:rPr>
                <w:rFonts w:cs="Arial"/>
                <w:i/>
                <w:sz w:val="20"/>
                <w:lang w:val="en"/>
              </w:rPr>
            </w:pPr>
          </w:p>
        </w:tc>
        <w:tc>
          <w:tcPr>
            <w:tcW w:w="3402" w:type="dxa"/>
            <w:shd w:val="clear" w:color="auto" w:fill="auto"/>
          </w:tcPr>
          <w:p w14:paraId="381E76EF" w14:textId="450DB5D0" w:rsidR="00164AF3" w:rsidRPr="00CB241C" w:rsidRDefault="00E541FF" w:rsidP="00180A28">
            <w:pPr>
              <w:rPr>
                <w:rFonts w:cs="Arial"/>
                <w:i/>
                <w:sz w:val="20"/>
                <w:lang w:val="en"/>
              </w:rPr>
            </w:pPr>
            <w:r>
              <w:rPr>
                <w:rFonts w:cs="Arial"/>
                <w:i/>
                <w:sz w:val="20"/>
                <w:lang w:val="en"/>
              </w:rPr>
              <w:t>To be managed by HT and school secretary</w:t>
            </w:r>
          </w:p>
        </w:tc>
      </w:tr>
      <w:tr w:rsidR="00180A28" w:rsidRPr="00597889" w14:paraId="1B206518" w14:textId="5CC52A54" w:rsidTr="169324EE">
        <w:trPr>
          <w:trHeight w:val="686"/>
        </w:trPr>
        <w:tc>
          <w:tcPr>
            <w:tcW w:w="3539" w:type="dxa"/>
            <w:tcBorders>
              <w:left w:val="single" w:sz="4" w:space="0" w:color="auto"/>
            </w:tcBorders>
            <w:shd w:val="clear" w:color="auto" w:fill="FFFFFF" w:themeFill="background1"/>
          </w:tcPr>
          <w:p w14:paraId="4C88339F" w14:textId="5E33F6DA" w:rsidR="00180A28" w:rsidRPr="005E10E4" w:rsidRDefault="00F240FD" w:rsidP="00180A28">
            <w:pPr>
              <w:rPr>
                <w:rFonts w:cs="Arial"/>
                <w:sz w:val="20"/>
              </w:rPr>
            </w:pPr>
            <w:r w:rsidRPr="005E10E4">
              <w:rPr>
                <w:rFonts w:cs="Arial"/>
                <w:sz w:val="20"/>
              </w:rPr>
              <w:t xml:space="preserve">School owned </w:t>
            </w:r>
            <w:r w:rsidR="005C693F" w:rsidRPr="005E10E4">
              <w:rPr>
                <w:rFonts w:cs="Arial"/>
                <w:sz w:val="20"/>
              </w:rPr>
              <w:t xml:space="preserve">outdoor </w:t>
            </w:r>
            <w:r w:rsidRPr="005E10E4">
              <w:rPr>
                <w:rFonts w:cs="Arial"/>
                <w:sz w:val="20"/>
              </w:rPr>
              <w:t>p</w:t>
            </w:r>
            <w:r w:rsidR="00180A28" w:rsidRPr="005E10E4">
              <w:rPr>
                <w:rFonts w:cs="Arial"/>
                <w:sz w:val="20"/>
              </w:rPr>
              <w:t>lay</w:t>
            </w:r>
            <w:r w:rsidRPr="005E10E4">
              <w:rPr>
                <w:rFonts w:cs="Arial"/>
                <w:sz w:val="20"/>
              </w:rPr>
              <w:t xml:space="preserve"> equipment</w:t>
            </w:r>
            <w:r w:rsidR="00180A28" w:rsidRPr="005E10E4">
              <w:rPr>
                <w:rFonts w:cs="Arial"/>
                <w:sz w:val="20"/>
              </w:rPr>
              <w:t xml:space="preserve"> </w:t>
            </w:r>
          </w:p>
        </w:tc>
        <w:tc>
          <w:tcPr>
            <w:tcW w:w="7229" w:type="dxa"/>
            <w:shd w:val="clear" w:color="auto" w:fill="FFFFFF" w:themeFill="background1"/>
          </w:tcPr>
          <w:p w14:paraId="74925EEE" w14:textId="4BDBE171" w:rsidR="00180A28" w:rsidRDefault="00180A28" w:rsidP="005E10E4">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sidR="006242AC">
              <w:rPr>
                <w:rFonts w:cs="Arial"/>
                <w:i/>
                <w:iCs/>
                <w:sz w:val="20"/>
                <w:lang w:val="en"/>
              </w:rPr>
              <w:t>. C</w:t>
            </w:r>
            <w:r w:rsidRPr="005E10E4">
              <w:rPr>
                <w:rFonts w:cs="Arial"/>
                <w:i/>
                <w:iCs/>
                <w:sz w:val="20"/>
                <w:lang w:val="en"/>
              </w:rPr>
              <w:t xml:space="preserve">onsider limiting numbers (e.g. taking out swings), using time limits, one ways systems around pieces of equipment, cleaning regimes if applicable for high traffic touch points such as slides, </w:t>
            </w:r>
            <w:r w:rsidRPr="005E10E4">
              <w:rPr>
                <w:rFonts w:cs="Arial"/>
                <w:i/>
                <w:iCs/>
                <w:sz w:val="20"/>
                <w:lang w:val="en"/>
              </w:rPr>
              <w:lastRenderedPageBreak/>
              <w:t>monkey bars and climbing frames</w:t>
            </w:r>
            <w:r w:rsidR="00A46EB7" w:rsidRPr="005E10E4">
              <w:rPr>
                <w:rFonts w:cs="Arial"/>
                <w:i/>
                <w:iCs/>
                <w:sz w:val="20"/>
                <w:lang w:val="en"/>
              </w:rPr>
              <w:t xml:space="preserve"> / walls</w:t>
            </w:r>
            <w:r w:rsidRPr="005E10E4">
              <w:rPr>
                <w:rFonts w:cs="Arial"/>
                <w:i/>
                <w:iCs/>
                <w:sz w:val="20"/>
                <w:lang w:val="en"/>
              </w:rPr>
              <w:t xml:space="preserve">, playhouses and huts, crawl through tunnels and tube slides, exercise equipment, gates, benches and picnic tables, refuse areas and bins. Encourage effective sanitation by users, parents etc. </w:t>
            </w:r>
            <w:r w:rsidR="00151B3A">
              <w:rPr>
                <w:rFonts w:cs="Arial"/>
                <w:i/>
                <w:iCs/>
                <w:sz w:val="20"/>
                <w:lang w:val="en"/>
              </w:rPr>
              <w:t xml:space="preserve">Consult guidance on </w:t>
            </w:r>
            <w:hyperlink r:id="rId18" w:history="1">
              <w:r w:rsidR="00151B3A" w:rsidRPr="00151B3A">
                <w:rPr>
                  <w:rStyle w:val="Hyperlink"/>
                  <w:rFonts w:cs="Arial"/>
                  <w:i/>
                  <w:iCs/>
                  <w:sz w:val="20"/>
                  <w:lang w:val="en"/>
                </w:rPr>
                <w:t>Managing Outdoor Playgrounds</w:t>
              </w:r>
            </w:hyperlink>
            <w:r w:rsidR="00151B3A">
              <w:rPr>
                <w:rFonts w:cs="Arial"/>
                <w:i/>
                <w:iCs/>
                <w:sz w:val="20"/>
                <w:lang w:val="en"/>
              </w:rPr>
              <w:t xml:space="preserve"> for equipment also used by the community.</w:t>
            </w:r>
          </w:p>
          <w:p w14:paraId="2031373A" w14:textId="226B330E" w:rsidR="006242AC" w:rsidRPr="005E10E4" w:rsidRDefault="00DB5606" w:rsidP="005E10E4">
            <w:pPr>
              <w:rPr>
                <w:rFonts w:cs="Arial"/>
                <w:i/>
                <w:iCs/>
                <w:sz w:val="20"/>
                <w:lang w:val="en"/>
              </w:rPr>
            </w:pPr>
            <w:r>
              <w:rPr>
                <w:rFonts w:cs="Arial"/>
                <w:i/>
                <w:iCs/>
                <w:sz w:val="20"/>
                <w:lang w:val="en"/>
              </w:rPr>
              <w:t>When used by the school, it must be a</w:t>
            </w:r>
            <w:r w:rsidR="006242AC" w:rsidRPr="005E10E4">
              <w:rPr>
                <w:rFonts w:cs="Arial"/>
                <w:i/>
                <w:iCs/>
                <w:sz w:val="20"/>
                <w:lang w:val="en"/>
              </w:rPr>
              <w:t xml:space="preserve">ppropriately cleaned between groups of children and only </w:t>
            </w:r>
            <w:r>
              <w:rPr>
                <w:rFonts w:cs="Arial"/>
                <w:i/>
                <w:iCs/>
                <w:sz w:val="20"/>
                <w:lang w:val="en"/>
              </w:rPr>
              <w:t xml:space="preserve">used by </w:t>
            </w:r>
            <w:r w:rsidR="006242AC" w:rsidRPr="005E10E4">
              <w:rPr>
                <w:rFonts w:cs="Arial"/>
                <w:i/>
                <w:iCs/>
                <w:sz w:val="20"/>
                <w:lang w:val="en"/>
              </w:rPr>
              <w:t>one group at a time</w:t>
            </w:r>
            <w:r>
              <w:rPr>
                <w:rFonts w:cs="Arial"/>
                <w:i/>
                <w:iCs/>
                <w:sz w:val="20"/>
                <w:lang w:val="en"/>
              </w:rPr>
              <w:t>.</w:t>
            </w:r>
            <w:r w:rsidR="00D50246">
              <w:rPr>
                <w:rFonts w:cs="Arial"/>
                <w:i/>
                <w:iCs/>
                <w:sz w:val="20"/>
                <w:lang w:val="en"/>
              </w:rPr>
              <w:t xml:space="preserve"> </w:t>
            </w:r>
          </w:p>
        </w:tc>
        <w:tc>
          <w:tcPr>
            <w:tcW w:w="3402" w:type="dxa"/>
            <w:shd w:val="clear" w:color="auto" w:fill="FFFFFF" w:themeFill="background1"/>
          </w:tcPr>
          <w:p w14:paraId="04482F65" w14:textId="77777777" w:rsidR="000B6248" w:rsidRPr="005E10E4" w:rsidRDefault="000B6248" w:rsidP="005E10E4">
            <w:pPr>
              <w:rPr>
                <w:rFonts w:cs="Arial"/>
                <w:i/>
                <w:iCs/>
                <w:sz w:val="20"/>
                <w:lang w:val="en"/>
              </w:rPr>
            </w:pPr>
          </w:p>
        </w:tc>
      </w:tr>
      <w:tr w:rsidR="00180A28" w:rsidRPr="00597889" w14:paraId="684ECB8C" w14:textId="49AA9521" w:rsidTr="169324EE">
        <w:trPr>
          <w:trHeight w:val="686"/>
        </w:trPr>
        <w:tc>
          <w:tcPr>
            <w:tcW w:w="3539" w:type="dxa"/>
            <w:tcBorders>
              <w:left w:val="single" w:sz="4" w:space="0" w:color="auto"/>
            </w:tcBorders>
            <w:shd w:val="clear" w:color="auto" w:fill="A6A6A6" w:themeFill="background1" w:themeFillShade="A6"/>
          </w:tcPr>
          <w:p w14:paraId="58F63CA3" w14:textId="77777777" w:rsidR="00180A28" w:rsidRPr="00AF1602" w:rsidRDefault="00180A28" w:rsidP="00180A28">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180A28" w:rsidRPr="00C3562C" w:rsidRDefault="00180A28" w:rsidP="00180A28">
            <w:pPr>
              <w:rPr>
                <w:rFonts w:cs="Arial"/>
                <w:sz w:val="20"/>
              </w:rPr>
            </w:pPr>
          </w:p>
        </w:tc>
        <w:tc>
          <w:tcPr>
            <w:tcW w:w="3402" w:type="dxa"/>
            <w:shd w:val="clear" w:color="auto" w:fill="A6A6A6" w:themeFill="background1" w:themeFillShade="A6"/>
          </w:tcPr>
          <w:p w14:paraId="7C5D478F" w14:textId="77777777" w:rsidR="000B6248" w:rsidRPr="00C3562C" w:rsidRDefault="000B6248" w:rsidP="00180A28">
            <w:pPr>
              <w:rPr>
                <w:rFonts w:cs="Arial"/>
                <w:sz w:val="20"/>
              </w:rPr>
            </w:pPr>
          </w:p>
        </w:tc>
      </w:tr>
      <w:tr w:rsidR="00E541FF" w:rsidRPr="00597889" w14:paraId="14D4B4A0" w14:textId="6A449093" w:rsidTr="169324EE">
        <w:trPr>
          <w:trHeight w:val="686"/>
        </w:trPr>
        <w:tc>
          <w:tcPr>
            <w:tcW w:w="3539" w:type="dxa"/>
            <w:tcBorders>
              <w:left w:val="single" w:sz="4" w:space="0" w:color="auto"/>
            </w:tcBorders>
          </w:tcPr>
          <w:p w14:paraId="31E3B3C5" w14:textId="77777777" w:rsidR="00E541FF" w:rsidRPr="00C3562C" w:rsidRDefault="00E541FF" w:rsidP="00180A28">
            <w:pPr>
              <w:rPr>
                <w:rFonts w:cs="Arial"/>
                <w:sz w:val="20"/>
              </w:rPr>
            </w:pPr>
            <w:r w:rsidRPr="00C3562C">
              <w:rPr>
                <w:rFonts w:cs="Arial"/>
                <w:sz w:val="20"/>
              </w:rPr>
              <w:t>Contaminated surfaces spreading virus.</w:t>
            </w:r>
          </w:p>
        </w:tc>
        <w:tc>
          <w:tcPr>
            <w:tcW w:w="7229" w:type="dxa"/>
          </w:tcPr>
          <w:p w14:paraId="1FB640AD" w14:textId="77777777" w:rsidR="00E541FF" w:rsidRDefault="00E541FF" w:rsidP="00180A28">
            <w:pPr>
              <w:rPr>
                <w:i/>
                <w:iCs/>
                <w:sz w:val="20"/>
                <w:lang w:val="en"/>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p>
          <w:p w14:paraId="0774545A" w14:textId="59DB2F46" w:rsidR="00E541FF" w:rsidRPr="00646517" w:rsidRDefault="00E541FF" w:rsidP="00180A28">
            <w:pPr>
              <w:rPr>
                <w:i/>
                <w:iCs/>
                <w:sz w:val="20"/>
                <w:lang w:val="en"/>
              </w:rPr>
            </w:pPr>
            <w:r>
              <w:rPr>
                <w:rFonts w:cs="Arial"/>
                <w:i/>
                <w:sz w:val="20"/>
                <w:lang w:val="en"/>
              </w:rPr>
              <w:t xml:space="preserve">Follow government </w:t>
            </w:r>
            <w:hyperlink r:id="rId19"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0" w:history="1">
              <w:r w:rsidRPr="00CD0121">
                <w:rPr>
                  <w:rStyle w:val="Hyperlink"/>
                  <w:rFonts w:cs="Arial"/>
                  <w:i/>
                  <w:sz w:val="20"/>
                  <w:lang w:val="en"/>
                </w:rPr>
                <w:t>Cleaning and decontamination of non-health care settings</w:t>
              </w:r>
            </w:hyperlink>
            <w:r>
              <w:rPr>
                <w:rFonts w:cs="Arial"/>
                <w:i/>
                <w:sz w:val="20"/>
                <w:lang w:val="en"/>
              </w:rPr>
              <w:t xml:space="preserve">. Further guidance on cleaning non health care settings is to be published by Public Health England by the end of the summer term. </w:t>
            </w:r>
          </w:p>
        </w:tc>
        <w:tc>
          <w:tcPr>
            <w:tcW w:w="3402" w:type="dxa"/>
          </w:tcPr>
          <w:p w14:paraId="6577AB09" w14:textId="77777777" w:rsidR="00E541FF" w:rsidRDefault="00E541FF" w:rsidP="00134DF9">
            <w:pPr>
              <w:rPr>
                <w:rFonts w:cs="Arial"/>
                <w:i/>
                <w:sz w:val="20"/>
                <w:lang w:val="en"/>
              </w:rPr>
            </w:pPr>
            <w:r>
              <w:rPr>
                <w:rFonts w:cs="Arial"/>
                <w:i/>
                <w:sz w:val="20"/>
                <w:lang w:val="en"/>
              </w:rPr>
              <w:t>R</w:t>
            </w:r>
            <w:r w:rsidRPr="00C3562C">
              <w:rPr>
                <w:rFonts w:cs="Arial"/>
                <w:i/>
                <w:sz w:val="20"/>
                <w:lang w:val="en"/>
              </w:rPr>
              <w:t>emove unnecessary items from classrooms and other learning environments where there is space to store it elsewhere. Regular cleaning</w:t>
            </w:r>
            <w:r>
              <w:rPr>
                <w:rFonts w:cs="Arial"/>
                <w:i/>
                <w:sz w:val="20"/>
                <w:lang w:val="en"/>
              </w:rPr>
              <w:t xml:space="preserve"> will be carried out. Follow government cleaning guidance if  someone becomes ill with suspected COVID-19 at the setting </w:t>
            </w:r>
            <w:hyperlink r:id="rId21" w:history="1">
              <w:r w:rsidRPr="00741D62">
                <w:rPr>
                  <w:rStyle w:val="Hyperlink"/>
                  <w:rFonts w:cs="Arial"/>
                  <w:i/>
                  <w:sz w:val="20"/>
                  <w:lang w:val="en"/>
                </w:rPr>
                <w:t>https://www.gov.uk/government/publications/safe-working-in-education-childcare-and-childrens-social-care/safe-working-in-education-childcare-and-childrens-social-care-settings-including-the-use-of-personal-protective-equipment-ppe</w:t>
              </w:r>
            </w:hyperlink>
            <w:r>
              <w:rPr>
                <w:rFonts w:cs="Arial"/>
                <w:i/>
                <w:sz w:val="20"/>
                <w:lang w:val="en"/>
              </w:rPr>
              <w:t xml:space="preserve">  </w:t>
            </w:r>
          </w:p>
          <w:p w14:paraId="20A6FA5F" w14:textId="3AE955C8" w:rsidR="00E541FF" w:rsidRPr="00DB5606" w:rsidRDefault="00E541FF" w:rsidP="00180A28">
            <w:pPr>
              <w:rPr>
                <w:i/>
                <w:iCs/>
                <w:sz w:val="20"/>
                <w:lang w:val="en"/>
              </w:rPr>
            </w:pPr>
            <w:r>
              <w:rPr>
                <w:rFonts w:cs="Arial"/>
                <w:i/>
                <w:sz w:val="20"/>
                <w:lang w:val="en"/>
              </w:rPr>
              <w:t>Sprays will be available in classrooms</w:t>
            </w:r>
          </w:p>
        </w:tc>
      </w:tr>
      <w:tr w:rsidR="00E541FF" w:rsidRPr="00597889" w14:paraId="1454E179" w14:textId="68A9AF9E" w:rsidTr="169324EE">
        <w:trPr>
          <w:trHeight w:val="686"/>
        </w:trPr>
        <w:tc>
          <w:tcPr>
            <w:tcW w:w="3539" w:type="dxa"/>
            <w:tcBorders>
              <w:left w:val="single" w:sz="4" w:space="0" w:color="auto"/>
            </w:tcBorders>
          </w:tcPr>
          <w:p w14:paraId="19BE26D6" w14:textId="77777777" w:rsidR="00E541FF" w:rsidRPr="00C3562C" w:rsidRDefault="00E541FF" w:rsidP="00180A28">
            <w:pPr>
              <w:rPr>
                <w:rFonts w:cs="Arial"/>
                <w:sz w:val="20"/>
              </w:rPr>
            </w:pPr>
            <w:r w:rsidRPr="00C3562C">
              <w:rPr>
                <w:rFonts w:cs="Arial"/>
                <w:sz w:val="20"/>
              </w:rPr>
              <w:t>Shared resources and equipment increasing spread</w:t>
            </w:r>
          </w:p>
        </w:tc>
        <w:tc>
          <w:tcPr>
            <w:tcW w:w="7229" w:type="dxa"/>
          </w:tcPr>
          <w:p w14:paraId="2EE4A32E" w14:textId="4921E509" w:rsidR="00E541FF" w:rsidRPr="00A97C43" w:rsidRDefault="00E541FF" w:rsidP="00180A28">
            <w:pPr>
              <w:rPr>
                <w:rFonts w:cs="Arial"/>
                <w:i/>
                <w:sz w:val="20"/>
                <w:lang w:val="en"/>
              </w:rPr>
            </w:pPr>
            <w:r w:rsidRPr="00445F21">
              <w:rPr>
                <w:rFonts w:cs="Arial"/>
                <w:i/>
                <w:sz w:val="20"/>
                <w:lang w:val="en"/>
              </w:rPr>
              <w:t>Prevent the sharing of stationery and other equipment where possible</w:t>
            </w:r>
            <w:r>
              <w:rPr>
                <w:rFonts w:cs="Arial"/>
                <w:i/>
                <w:sz w:val="20"/>
                <w:lang w:val="en"/>
              </w:rPr>
              <w:t>.</w:t>
            </w:r>
            <w:r w:rsidRPr="00445F21">
              <w:rPr>
                <w:rFonts w:cs="Arial"/>
                <w:i/>
                <w:sz w:val="20"/>
                <w:lang w:val="en"/>
              </w:rPr>
              <w:t xml:space="preserve"> Suitable procedures in place for managing access to items of ‘heavy use’ such a photocopiers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4A9BCF92" w14:textId="2681EB5F" w:rsidR="00E541FF" w:rsidRPr="00445F21" w:rsidRDefault="00E541FF" w:rsidP="006E1926">
            <w:pPr>
              <w:rPr>
                <w:rFonts w:cs="Arial"/>
                <w:i/>
                <w:sz w:val="20"/>
                <w:lang w:val="en"/>
              </w:rPr>
            </w:pPr>
            <w:r w:rsidRPr="00445F21">
              <w:rPr>
                <w:rFonts w:cs="Arial"/>
                <w:i/>
                <w:sz w:val="20"/>
                <w:lang w:val="en"/>
              </w:rPr>
              <w:t>Appropriately cleaned between groups of children</w:t>
            </w:r>
            <w:r>
              <w:rPr>
                <w:rFonts w:cs="Arial"/>
                <w:i/>
                <w:sz w:val="20"/>
                <w:lang w:val="en"/>
              </w:rPr>
              <w:t xml:space="preserve"> if possible</w:t>
            </w:r>
            <w:r w:rsidRPr="00445F21">
              <w:rPr>
                <w:rFonts w:cs="Arial"/>
                <w:i/>
                <w:sz w:val="20"/>
                <w:lang w:val="en"/>
              </w:rPr>
              <w:t xml:space="preserve"> and only one group </w:t>
            </w:r>
            <w:r>
              <w:rPr>
                <w:rFonts w:cs="Arial"/>
                <w:i/>
                <w:sz w:val="20"/>
                <w:lang w:val="en"/>
              </w:rPr>
              <w:t xml:space="preserve">with a </w:t>
            </w:r>
            <w:r w:rsidRPr="00445F21">
              <w:rPr>
                <w:rFonts w:cs="Arial"/>
                <w:i/>
                <w:sz w:val="20"/>
                <w:lang w:val="en"/>
              </w:rPr>
              <w:t xml:space="preserve">class of </w:t>
            </w:r>
            <w:r w:rsidR="006E1926">
              <w:rPr>
                <w:rFonts w:cs="Arial"/>
                <w:i/>
                <w:sz w:val="20"/>
                <w:lang w:val="en"/>
              </w:rPr>
              <w:t xml:space="preserve">30 </w:t>
            </w:r>
            <w:r w:rsidRPr="00445F21">
              <w:rPr>
                <w:rFonts w:cs="Arial"/>
                <w:i/>
                <w:sz w:val="20"/>
                <w:lang w:val="en"/>
              </w:rPr>
              <w:t>maximum at a time</w:t>
            </w:r>
            <w:r>
              <w:rPr>
                <w:rFonts w:cs="Arial"/>
                <w:i/>
                <w:sz w:val="20"/>
                <w:lang w:val="en"/>
              </w:rPr>
              <w:t>.</w:t>
            </w:r>
          </w:p>
        </w:tc>
      </w:tr>
      <w:tr w:rsidR="00E541FF" w:rsidRPr="00597889" w14:paraId="26FF3904" w14:textId="63E31CF3" w:rsidTr="169324EE">
        <w:trPr>
          <w:trHeight w:val="686"/>
        </w:trPr>
        <w:tc>
          <w:tcPr>
            <w:tcW w:w="3539" w:type="dxa"/>
            <w:tcBorders>
              <w:left w:val="single" w:sz="4" w:space="0" w:color="auto"/>
            </w:tcBorders>
          </w:tcPr>
          <w:p w14:paraId="175A968E" w14:textId="44B3CE74" w:rsidR="00E541FF" w:rsidRPr="00C3562C" w:rsidRDefault="00E541FF" w:rsidP="00180A28">
            <w:pPr>
              <w:rPr>
                <w:rFonts w:cs="Arial"/>
                <w:sz w:val="20"/>
              </w:rPr>
            </w:pPr>
            <w:r w:rsidRPr="09B872D8">
              <w:rPr>
                <w:rFonts w:cs="Arial"/>
                <w:sz w:val="20"/>
              </w:rPr>
              <w:t>Cleaning staff and hygiene contractor's capacity - providing additional requirements</w:t>
            </w:r>
          </w:p>
        </w:tc>
        <w:tc>
          <w:tcPr>
            <w:tcW w:w="7229" w:type="dxa"/>
          </w:tcPr>
          <w:p w14:paraId="094E96E3" w14:textId="7740236E" w:rsidR="00E541FF" w:rsidRPr="00C3562C" w:rsidRDefault="00E541FF" w:rsidP="00646517">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2"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3"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31DD8BCC" w14:textId="4302F580" w:rsidR="00E541FF" w:rsidRDefault="00E541FF" w:rsidP="00646517">
            <w:pPr>
              <w:rPr>
                <w:rFonts w:cs="Arial"/>
                <w:i/>
                <w:sz w:val="20"/>
                <w:lang w:val="en"/>
              </w:rPr>
            </w:pPr>
            <w:r w:rsidRPr="00445F21">
              <w:rPr>
                <w:rFonts w:cs="Arial"/>
                <w:i/>
                <w:sz w:val="20"/>
                <w:lang w:val="en"/>
              </w:rPr>
              <w:t>Prevent the sharing of stationery and other equipment where possible</w:t>
            </w:r>
            <w:r>
              <w:rPr>
                <w:rFonts w:cs="Arial"/>
                <w:i/>
                <w:sz w:val="20"/>
                <w:lang w:val="en"/>
              </w:rPr>
              <w:t>.</w:t>
            </w:r>
            <w:r w:rsidRPr="00445F21">
              <w:rPr>
                <w:rFonts w:cs="Arial"/>
                <w:i/>
                <w:sz w:val="20"/>
                <w:lang w:val="en"/>
              </w:rPr>
              <w:t xml:space="preserve"> Suitable procedures in place for managing access to items of ‘heavy use’ such a photocopiers to reduce social distancing.</w:t>
            </w:r>
            <w:r>
              <w:rPr>
                <w:rFonts w:cs="Arial"/>
                <w:i/>
                <w:sz w:val="20"/>
                <w:lang w:val="en"/>
              </w:rPr>
              <w:t xml:space="preserve"> Only one person to be at the photocopier at any one time and to be cleaned after use. </w:t>
            </w:r>
            <w:r w:rsidRPr="00445F21">
              <w:rPr>
                <w:rFonts w:cs="Arial"/>
                <w:i/>
                <w:sz w:val="20"/>
                <w:lang w:val="en"/>
              </w:rPr>
              <w:t xml:space="preserve"> Enhanced cleaning regimes</w:t>
            </w:r>
            <w:r>
              <w:rPr>
                <w:rFonts w:cs="Arial"/>
                <w:i/>
                <w:sz w:val="20"/>
                <w:lang w:val="en"/>
              </w:rPr>
              <w:t xml:space="preserve"> of all shared equipment and spaces.</w:t>
            </w:r>
          </w:p>
        </w:tc>
      </w:tr>
      <w:tr w:rsidR="00E541FF" w:rsidRPr="00597889" w14:paraId="4429699F" w14:textId="230D0E4D" w:rsidTr="169324EE">
        <w:trPr>
          <w:trHeight w:val="686"/>
        </w:trPr>
        <w:tc>
          <w:tcPr>
            <w:tcW w:w="3539" w:type="dxa"/>
            <w:tcBorders>
              <w:left w:val="single" w:sz="4" w:space="0" w:color="auto"/>
            </w:tcBorders>
          </w:tcPr>
          <w:p w14:paraId="283B0AEC" w14:textId="77777777" w:rsidR="00E541FF" w:rsidRPr="00C3562C" w:rsidRDefault="00E541FF" w:rsidP="00180A28">
            <w:pPr>
              <w:rPr>
                <w:rFonts w:cs="Arial"/>
                <w:sz w:val="20"/>
              </w:rPr>
            </w:pPr>
            <w:r w:rsidRPr="00C3562C">
              <w:rPr>
                <w:rFonts w:cs="Arial"/>
                <w:sz w:val="20"/>
              </w:rPr>
              <w:lastRenderedPageBreak/>
              <w:t>Sufficient handwashing facilities for staff and pupils</w:t>
            </w:r>
          </w:p>
        </w:tc>
        <w:tc>
          <w:tcPr>
            <w:tcW w:w="7229" w:type="dxa"/>
          </w:tcPr>
          <w:p w14:paraId="7C1EC99C" w14:textId="5CDF1F45" w:rsidR="00E541FF" w:rsidRPr="00C3562C" w:rsidRDefault="00E541FF" w:rsidP="00180A28">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proofErr w:type="spellStart"/>
            <w:r w:rsidRPr="00C3562C">
              <w:rPr>
                <w:rFonts w:cs="Arial"/>
                <w:i/>
                <w:sz w:val="20"/>
                <w:lang w:val="en"/>
              </w:rPr>
              <w:t>sanitiser</w:t>
            </w:r>
            <w:proofErr w:type="spellEnd"/>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w:t>
            </w:r>
            <w:proofErr w:type="spellStart"/>
            <w:r w:rsidRPr="00E13D48">
              <w:rPr>
                <w:rFonts w:cs="Arial"/>
                <w:i/>
                <w:sz w:val="20"/>
                <w:lang w:val="en"/>
              </w:rPr>
              <w:t>sanitiser</w:t>
            </w:r>
            <w:proofErr w:type="spellEnd"/>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63911015" w14:textId="77777777" w:rsidR="00E541FF" w:rsidRDefault="00E541FF" w:rsidP="00134DF9">
            <w:pPr>
              <w:rPr>
                <w:rFonts w:cs="Arial"/>
                <w:i/>
                <w:sz w:val="20"/>
                <w:lang w:val="en"/>
              </w:rPr>
            </w:pPr>
            <w:r>
              <w:rPr>
                <w:rFonts w:cs="Arial"/>
                <w:i/>
                <w:sz w:val="20"/>
                <w:lang w:val="en"/>
              </w:rPr>
              <w:t xml:space="preserve">Discuss with cleaner </w:t>
            </w:r>
            <w:r w:rsidRPr="00C3562C">
              <w:rPr>
                <w:rFonts w:cs="Arial"/>
                <w:i/>
                <w:sz w:val="20"/>
                <w:lang w:val="en"/>
              </w:rPr>
              <w:t>additional cleaning requirements and agree additional hours to allow for this</w:t>
            </w:r>
            <w:r w:rsidRPr="00445F21">
              <w:rPr>
                <w:rFonts w:cs="Arial"/>
                <w:i/>
                <w:sz w:val="20"/>
                <w:lang w:val="en"/>
              </w:rPr>
              <w:t xml:space="preserve">.  </w:t>
            </w:r>
            <w:r>
              <w:rPr>
                <w:rFonts w:cs="Arial"/>
                <w:i/>
                <w:sz w:val="20"/>
                <w:lang w:val="en"/>
              </w:rPr>
              <w:t xml:space="preserve">Cleaning materials have been ordered. See </w:t>
            </w:r>
            <w:r w:rsidRPr="00C3562C">
              <w:rPr>
                <w:rFonts w:cs="Arial"/>
                <w:i/>
                <w:sz w:val="20"/>
                <w:lang w:val="en"/>
              </w:rPr>
              <w:t xml:space="preserve"> </w:t>
            </w:r>
            <w:hyperlink r:id="rId24" w:history="1">
              <w:r w:rsidRPr="00741D62">
                <w:rPr>
                  <w:rStyle w:val="Hyperlink"/>
                  <w:rFonts w:cs="Arial"/>
                  <w:i/>
                  <w:sz w:val="20"/>
                  <w:lang w:val="en"/>
                </w:rPr>
                <w:t>https://www.gov.uk/government/publications/safe-working-in-education-childcare-and-childrens-social-care/safe-working-in-education-childcare-and-childrens-social-care-settings-including-the-use-of-personal-protective-equipment-ppe</w:t>
              </w:r>
            </w:hyperlink>
            <w:r>
              <w:rPr>
                <w:rFonts w:cs="Arial"/>
                <w:i/>
                <w:sz w:val="20"/>
                <w:lang w:val="en"/>
              </w:rPr>
              <w:t xml:space="preserve"> and </w:t>
            </w:r>
            <w:hyperlink r:id="rId25" w:history="1">
              <w:r w:rsidRPr="00741D62">
                <w:rPr>
                  <w:rStyle w:val="Hyperlink"/>
                  <w:rFonts w:cs="Arial"/>
                  <w:i/>
                  <w:sz w:val="20"/>
                  <w:lang w:val="en"/>
                </w:rPr>
                <w:t>https://www.gov.uk/government/publications/covid-19-decontamination-in-non-healthcare-settings</w:t>
              </w:r>
            </w:hyperlink>
            <w:r>
              <w:rPr>
                <w:rFonts w:cs="Arial"/>
                <w:i/>
                <w:sz w:val="20"/>
                <w:lang w:val="en"/>
              </w:rPr>
              <w:t xml:space="preserve">. </w:t>
            </w:r>
          </w:p>
          <w:p w14:paraId="65C8DAEF" w14:textId="4F22D4A3" w:rsidR="00E541FF" w:rsidRPr="00C3562C" w:rsidRDefault="00E541FF" w:rsidP="00180A28">
            <w:pPr>
              <w:rPr>
                <w:rFonts w:cs="Arial"/>
                <w:i/>
                <w:sz w:val="20"/>
                <w:lang w:val="en"/>
              </w:rPr>
            </w:pPr>
            <w:r>
              <w:rPr>
                <w:rFonts w:cs="Arial"/>
                <w:i/>
                <w:sz w:val="20"/>
                <w:lang w:val="en"/>
              </w:rPr>
              <w:t>Deep clean to take place in half term.</w:t>
            </w:r>
          </w:p>
        </w:tc>
      </w:tr>
      <w:tr w:rsidR="00E541FF" w:rsidRPr="00597889" w14:paraId="0D614D02" w14:textId="434C5892" w:rsidTr="169324EE">
        <w:trPr>
          <w:trHeight w:val="535"/>
        </w:trPr>
        <w:tc>
          <w:tcPr>
            <w:tcW w:w="3539" w:type="dxa"/>
            <w:tcBorders>
              <w:left w:val="single" w:sz="4" w:space="0" w:color="auto"/>
            </w:tcBorders>
          </w:tcPr>
          <w:p w14:paraId="03C5CDA9" w14:textId="77777777" w:rsidR="00E541FF" w:rsidRPr="00C3562C" w:rsidRDefault="00E541FF" w:rsidP="00180A28">
            <w:pPr>
              <w:rPr>
                <w:rFonts w:cs="Arial"/>
                <w:sz w:val="20"/>
              </w:rPr>
            </w:pPr>
            <w:r w:rsidRPr="00C3562C">
              <w:rPr>
                <w:rFonts w:cs="Arial"/>
                <w:sz w:val="20"/>
              </w:rPr>
              <w:t>Additional time for staff and pupils to carry out handwashing</w:t>
            </w:r>
          </w:p>
        </w:tc>
        <w:tc>
          <w:tcPr>
            <w:tcW w:w="7229" w:type="dxa"/>
          </w:tcPr>
          <w:p w14:paraId="566F7827" w14:textId="4C2B457B" w:rsidR="00E541FF" w:rsidRPr="00C3562C" w:rsidRDefault="00E541FF" w:rsidP="00180A28">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proofErr w:type="spellStart"/>
            <w:r w:rsidRPr="00BF78EE">
              <w:rPr>
                <w:rFonts w:cs="Arial"/>
                <w:i/>
                <w:sz w:val="20"/>
                <w:lang w:val="en"/>
              </w:rPr>
              <w:t>behaviour</w:t>
            </w:r>
            <w:proofErr w:type="spellEnd"/>
            <w:r w:rsidRPr="00BF78EE">
              <w:rPr>
                <w:rFonts w:cs="Arial"/>
                <w:i/>
                <w:sz w:val="20"/>
                <w:lang w:val="en"/>
              </w:rPr>
              <w:t xml:space="preserve"> expectations and school culture.</w:t>
            </w:r>
          </w:p>
        </w:tc>
        <w:tc>
          <w:tcPr>
            <w:tcW w:w="3402" w:type="dxa"/>
          </w:tcPr>
          <w:p w14:paraId="33451A2F" w14:textId="612F6BD5" w:rsidR="00E541FF" w:rsidRDefault="00E541FF" w:rsidP="006E1926">
            <w:pPr>
              <w:rPr>
                <w:rFonts w:cs="Arial"/>
                <w:i/>
                <w:sz w:val="20"/>
                <w:lang w:val="en"/>
              </w:rPr>
            </w:pPr>
            <w:r>
              <w:rPr>
                <w:rFonts w:cs="Arial"/>
                <w:i/>
                <w:sz w:val="20"/>
                <w:lang w:val="en"/>
              </w:rPr>
              <w:t>All classrooms have a sink. Only one child at the sink at a time. H</w:t>
            </w:r>
            <w:r w:rsidRPr="00C3562C">
              <w:rPr>
                <w:rFonts w:cs="Arial"/>
                <w:i/>
                <w:sz w:val="20"/>
                <w:lang w:val="en"/>
              </w:rPr>
              <w:t xml:space="preserve">and </w:t>
            </w:r>
            <w:proofErr w:type="spellStart"/>
            <w:r w:rsidRPr="00C3562C">
              <w:rPr>
                <w:rFonts w:cs="Arial"/>
                <w:i/>
                <w:sz w:val="20"/>
                <w:lang w:val="en"/>
              </w:rPr>
              <w:t>sanitiser</w:t>
            </w:r>
            <w:proofErr w:type="spellEnd"/>
            <w:r>
              <w:rPr>
                <w:rFonts w:cs="Arial"/>
                <w:i/>
                <w:sz w:val="20"/>
                <w:lang w:val="en"/>
              </w:rPr>
              <w:t xml:space="preserve"> will be available</w:t>
            </w:r>
            <w:r w:rsidRPr="00C3562C">
              <w:rPr>
                <w:rFonts w:cs="Arial"/>
                <w:i/>
                <w:sz w:val="20"/>
                <w:lang w:val="en"/>
              </w:rPr>
              <w:t xml:space="preserve"> in classrooms </w:t>
            </w:r>
            <w:r>
              <w:rPr>
                <w:rFonts w:cs="Arial"/>
                <w:i/>
                <w:sz w:val="20"/>
                <w:lang w:val="en"/>
              </w:rPr>
              <w:t xml:space="preserve">but must not be accessible to children. </w:t>
            </w:r>
            <w:r w:rsidRPr="00445F21">
              <w:rPr>
                <w:rFonts w:cs="Arial"/>
                <w:i/>
                <w:sz w:val="20"/>
                <w:lang w:val="en"/>
              </w:rPr>
              <w:t xml:space="preserve">Plan in regular access to facilities throughout the day. </w:t>
            </w:r>
          </w:p>
        </w:tc>
      </w:tr>
      <w:tr w:rsidR="00E541FF" w:rsidRPr="00597889" w14:paraId="3677C5C0" w14:textId="06008B42" w:rsidTr="169324EE">
        <w:trPr>
          <w:trHeight w:val="686"/>
        </w:trPr>
        <w:tc>
          <w:tcPr>
            <w:tcW w:w="3539" w:type="dxa"/>
            <w:tcBorders>
              <w:left w:val="single" w:sz="4" w:space="0" w:color="auto"/>
            </w:tcBorders>
          </w:tcPr>
          <w:p w14:paraId="68D3FB39" w14:textId="77777777" w:rsidR="00E541FF" w:rsidRPr="00C3562C" w:rsidRDefault="00E541FF" w:rsidP="00180A28">
            <w:pPr>
              <w:rPr>
                <w:rFonts w:cs="Arial"/>
                <w:sz w:val="20"/>
              </w:rPr>
            </w:pPr>
            <w:r w:rsidRPr="00C3562C">
              <w:rPr>
                <w:rFonts w:cs="Arial"/>
                <w:sz w:val="20"/>
              </w:rPr>
              <w:t>Handwashing practice with children</w:t>
            </w:r>
          </w:p>
        </w:tc>
        <w:tc>
          <w:tcPr>
            <w:tcW w:w="7229" w:type="dxa"/>
          </w:tcPr>
          <w:p w14:paraId="781F2181" w14:textId="7C95E61D" w:rsidR="00E541FF" w:rsidRDefault="00E541FF" w:rsidP="00180A28">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26" w:history="1">
              <w:r w:rsidRPr="00632508">
                <w:rPr>
                  <w:rStyle w:val="Hyperlink"/>
                  <w:rFonts w:cs="Arial"/>
                  <w:i/>
                  <w:sz w:val="20"/>
                  <w:lang w:val="en"/>
                </w:rPr>
                <w:t>e Bug</w:t>
              </w:r>
            </w:hyperlink>
            <w:r>
              <w:rPr>
                <w:rFonts w:cs="Arial"/>
                <w:i/>
                <w:sz w:val="20"/>
                <w:lang w:val="en"/>
              </w:rPr>
              <w:t>.</w:t>
            </w:r>
          </w:p>
          <w:p w14:paraId="2759AE13" w14:textId="7E1CABC3" w:rsidR="00E541FF" w:rsidRPr="00C3562C" w:rsidRDefault="00E541FF" w:rsidP="00180A28">
            <w:pPr>
              <w:rPr>
                <w:rFonts w:cs="Arial"/>
                <w:sz w:val="20"/>
              </w:rPr>
            </w:pPr>
            <w:r w:rsidRPr="002470AD">
              <w:rPr>
                <w:rFonts w:cs="Arial"/>
                <w:i/>
                <w:sz w:val="20"/>
                <w:lang w:val="en"/>
              </w:rPr>
              <w:t xml:space="preserve">Consider risks around ingestion of </w:t>
            </w:r>
            <w:proofErr w:type="spellStart"/>
            <w:r w:rsidRPr="002470AD">
              <w:rPr>
                <w:rFonts w:cs="Arial"/>
                <w:i/>
                <w:sz w:val="20"/>
                <w:lang w:val="en"/>
              </w:rPr>
              <w:t>sanitiser</w:t>
            </w:r>
            <w:proofErr w:type="spellEnd"/>
            <w:r w:rsidRPr="002470AD">
              <w:rPr>
                <w:rFonts w:cs="Arial"/>
                <w:i/>
                <w:sz w:val="20"/>
                <w:lang w:val="en"/>
              </w:rPr>
              <w:t xml:space="preserve"> and where this is a risk substitute for skin friendly </w:t>
            </w:r>
            <w:proofErr w:type="spellStart"/>
            <w:r w:rsidRPr="002470AD">
              <w:rPr>
                <w:rFonts w:cs="Arial"/>
                <w:i/>
                <w:sz w:val="20"/>
                <w:lang w:val="en"/>
              </w:rPr>
              <w:t>sanitiser</w:t>
            </w:r>
            <w:proofErr w:type="spellEnd"/>
            <w:r w:rsidRPr="002470AD">
              <w:rPr>
                <w:rFonts w:cs="Arial"/>
                <w:i/>
                <w:sz w:val="20"/>
                <w:lang w:val="en"/>
              </w:rPr>
              <w:t xml:space="preserve"> wipes for young children / those with complex needs.  </w:t>
            </w:r>
          </w:p>
        </w:tc>
        <w:tc>
          <w:tcPr>
            <w:tcW w:w="3402" w:type="dxa"/>
          </w:tcPr>
          <w:p w14:paraId="68FA3D19" w14:textId="06D7948D" w:rsidR="00E541FF" w:rsidRPr="00C3562C" w:rsidRDefault="00E541FF" w:rsidP="00180A28">
            <w:pPr>
              <w:rPr>
                <w:rFonts w:cs="Arial"/>
                <w:i/>
                <w:sz w:val="20"/>
              </w:rPr>
            </w:pPr>
            <w:r>
              <w:rPr>
                <w:rFonts w:cs="Arial"/>
                <w:i/>
                <w:sz w:val="20"/>
                <w:lang w:val="en"/>
              </w:rPr>
              <w:t>F</w:t>
            </w:r>
            <w:r w:rsidRPr="00C3562C">
              <w:rPr>
                <w:rFonts w:cs="Arial"/>
                <w:i/>
                <w:sz w:val="20"/>
                <w:lang w:val="en"/>
              </w:rPr>
              <w:t>requent hand cleaning as part of normal routine</w:t>
            </w:r>
            <w:r>
              <w:rPr>
                <w:rFonts w:cs="Arial"/>
                <w:i/>
                <w:sz w:val="20"/>
                <w:lang w:val="en"/>
              </w:rPr>
              <w:t>. All groups have their own</w:t>
            </w:r>
            <w:r w:rsidRPr="00445F21">
              <w:rPr>
                <w:rFonts w:cs="Arial"/>
                <w:i/>
                <w:sz w:val="20"/>
                <w:lang w:val="en"/>
              </w:rPr>
              <w:t xml:space="preserve"> </w:t>
            </w:r>
            <w:r>
              <w:rPr>
                <w:rFonts w:cs="Arial"/>
                <w:i/>
                <w:sz w:val="20"/>
                <w:lang w:val="en"/>
              </w:rPr>
              <w:t xml:space="preserve">identified </w:t>
            </w:r>
            <w:r w:rsidRPr="00445F21">
              <w:rPr>
                <w:rFonts w:cs="Arial"/>
                <w:i/>
                <w:sz w:val="20"/>
                <w:lang w:val="en"/>
              </w:rPr>
              <w:t>access to handwashing facilities through the day</w:t>
            </w:r>
            <w:r>
              <w:rPr>
                <w:rFonts w:cs="Arial"/>
                <w:i/>
                <w:sz w:val="20"/>
                <w:lang w:val="en"/>
              </w:rPr>
              <w:t xml:space="preserve"> as above.</w:t>
            </w:r>
          </w:p>
        </w:tc>
      </w:tr>
      <w:tr w:rsidR="00E541FF" w:rsidRPr="00597889" w14:paraId="7CD5801D" w14:textId="34583B95" w:rsidTr="169324EE">
        <w:trPr>
          <w:trHeight w:val="686"/>
        </w:trPr>
        <w:tc>
          <w:tcPr>
            <w:tcW w:w="3539" w:type="dxa"/>
            <w:tcBorders>
              <w:left w:val="single" w:sz="4" w:space="0" w:color="auto"/>
            </w:tcBorders>
          </w:tcPr>
          <w:p w14:paraId="6D27EDA2" w14:textId="115142EB" w:rsidR="00E541FF" w:rsidRPr="00C3562C" w:rsidRDefault="00E541FF" w:rsidP="00180A28">
            <w:pPr>
              <w:rPr>
                <w:rFonts w:cs="Arial"/>
                <w:sz w:val="20"/>
              </w:rPr>
            </w:pPr>
            <w:r>
              <w:rPr>
                <w:rFonts w:cs="Arial"/>
                <w:sz w:val="20"/>
              </w:rPr>
              <w:t xml:space="preserve">Good respiratory hygiene </w:t>
            </w:r>
          </w:p>
        </w:tc>
        <w:tc>
          <w:tcPr>
            <w:tcW w:w="7229" w:type="dxa"/>
          </w:tcPr>
          <w:p w14:paraId="2FD4412F" w14:textId="49B7958F" w:rsidR="00E541FF" w:rsidRPr="00C3562C" w:rsidRDefault="00E541FF" w:rsidP="00180A28">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202956B9" w14:textId="176AA6F0" w:rsidR="00E541FF" w:rsidRPr="00B676E0" w:rsidRDefault="00E541FF" w:rsidP="00180A28">
            <w:pPr>
              <w:rPr>
                <w:rFonts w:cs="Arial"/>
                <w:i/>
                <w:color w:val="00B050"/>
                <w:sz w:val="20"/>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See guidance and resources available at:</w:t>
            </w:r>
            <w:r>
              <w:t xml:space="preserve"> </w:t>
            </w:r>
            <w:hyperlink r:id="rId27" w:history="1">
              <w:r w:rsidRPr="008C353B">
                <w:rPr>
                  <w:rStyle w:val="Hyperlink"/>
                  <w:rFonts w:cs="Arial"/>
                  <w:i/>
                  <w:sz w:val="20"/>
                  <w:lang w:val="en"/>
                </w:rPr>
                <w:t>https://eug.eu/eng_home.aspx?cc=eng&amp;ss=1&amp;t=Information%20about%20the%20Coronavirus</w:t>
              </w:r>
            </w:hyperlink>
            <w:r>
              <w:rPr>
                <w:rFonts w:cs="Arial"/>
                <w:i/>
                <w:sz w:val="20"/>
                <w:lang w:val="en"/>
              </w:rPr>
              <w:t xml:space="preserve"> </w:t>
            </w:r>
          </w:p>
        </w:tc>
      </w:tr>
      <w:tr w:rsidR="00E541FF" w:rsidRPr="00597889" w14:paraId="4CBCE89E" w14:textId="46DB2192" w:rsidTr="169324EE">
        <w:trPr>
          <w:trHeight w:val="686"/>
        </w:trPr>
        <w:tc>
          <w:tcPr>
            <w:tcW w:w="3539" w:type="dxa"/>
            <w:tcBorders>
              <w:left w:val="single" w:sz="4" w:space="0" w:color="auto"/>
            </w:tcBorders>
          </w:tcPr>
          <w:p w14:paraId="2BEA2F18" w14:textId="77777777" w:rsidR="00E541FF" w:rsidRPr="00C3562C" w:rsidRDefault="00E541FF" w:rsidP="00180A28">
            <w:pPr>
              <w:rPr>
                <w:rFonts w:cs="Arial"/>
                <w:sz w:val="20"/>
              </w:rPr>
            </w:pPr>
            <w:r w:rsidRPr="00C3562C">
              <w:rPr>
                <w:rFonts w:cs="Arial"/>
                <w:sz w:val="20"/>
              </w:rPr>
              <w:lastRenderedPageBreak/>
              <w:t>Sufficient supplies of soap and cleaning products</w:t>
            </w:r>
          </w:p>
        </w:tc>
        <w:tc>
          <w:tcPr>
            <w:tcW w:w="7229" w:type="dxa"/>
          </w:tcPr>
          <w:p w14:paraId="521D651D" w14:textId="77777777" w:rsidR="00E541FF" w:rsidRPr="00C3562C" w:rsidRDefault="00E541FF" w:rsidP="00180A28">
            <w:pPr>
              <w:rPr>
                <w:rFonts w:cs="Arial"/>
                <w:sz w:val="20"/>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tc>
        <w:tc>
          <w:tcPr>
            <w:tcW w:w="3402" w:type="dxa"/>
          </w:tcPr>
          <w:p w14:paraId="2FF374EE" w14:textId="71930420" w:rsidR="00E541FF" w:rsidRPr="00C3562C" w:rsidRDefault="00E541FF" w:rsidP="00180A28">
            <w:pPr>
              <w:rPr>
                <w:rFonts w:cs="Arial"/>
                <w:i/>
                <w:sz w:val="20"/>
              </w:rPr>
            </w:pPr>
            <w:r>
              <w:rPr>
                <w:rFonts w:cs="Arial"/>
                <w:i/>
                <w:sz w:val="20"/>
              </w:rPr>
              <w:t>Sufficient supplies have been ordered</w:t>
            </w:r>
            <w:r w:rsidRPr="00C3562C">
              <w:rPr>
                <w:rFonts w:cs="Arial"/>
                <w:i/>
                <w:sz w:val="20"/>
              </w:rPr>
              <w:t xml:space="preserve">. Use regular </w:t>
            </w:r>
            <w:r>
              <w:rPr>
                <w:rFonts w:cs="Arial"/>
                <w:i/>
                <w:sz w:val="20"/>
                <w:lang w:val="en"/>
              </w:rPr>
              <w:t xml:space="preserve">detergents. </w:t>
            </w:r>
            <w:r w:rsidRPr="00AB61ED">
              <w:rPr>
                <w:rFonts w:cs="Arial"/>
                <w:i/>
                <w:sz w:val="20"/>
                <w:lang w:val="en"/>
              </w:rPr>
              <w:t xml:space="preserve">Review COSHH assessments </w:t>
            </w:r>
            <w:r>
              <w:rPr>
                <w:rFonts w:cs="Arial"/>
                <w:i/>
                <w:sz w:val="20"/>
                <w:lang w:val="en"/>
              </w:rPr>
              <w:t>and implement additional controls required if</w:t>
            </w:r>
            <w:r w:rsidRPr="00AB61ED">
              <w:rPr>
                <w:rFonts w:cs="Arial"/>
                <w:i/>
                <w:sz w:val="20"/>
                <w:lang w:val="en"/>
              </w:rPr>
              <w:t xml:space="preserve"> there </w:t>
            </w:r>
            <w:r>
              <w:rPr>
                <w:rFonts w:cs="Arial"/>
                <w:i/>
                <w:sz w:val="20"/>
                <w:lang w:val="en"/>
              </w:rPr>
              <w:t xml:space="preserve">is </w:t>
            </w:r>
            <w:r w:rsidRPr="00AB61ED">
              <w:rPr>
                <w:rFonts w:cs="Arial"/>
                <w:i/>
                <w:sz w:val="20"/>
                <w:lang w:val="en"/>
              </w:rPr>
              <w:t>any change in products.</w:t>
            </w:r>
            <w:r w:rsidRPr="00C3562C">
              <w:rPr>
                <w:rFonts w:cs="Arial"/>
                <w:i/>
                <w:sz w:val="20"/>
                <w:lang w:val="en"/>
              </w:rPr>
              <w:t xml:space="preserve"> </w:t>
            </w:r>
          </w:p>
        </w:tc>
      </w:tr>
      <w:tr w:rsidR="00E541FF" w:rsidRPr="00597889" w14:paraId="320073E7" w14:textId="3499F346" w:rsidTr="169324EE">
        <w:trPr>
          <w:trHeight w:val="686"/>
        </w:trPr>
        <w:tc>
          <w:tcPr>
            <w:tcW w:w="3539" w:type="dxa"/>
            <w:tcBorders>
              <w:left w:val="single" w:sz="4" w:space="0" w:color="auto"/>
            </w:tcBorders>
          </w:tcPr>
          <w:p w14:paraId="0634E27F" w14:textId="77777777" w:rsidR="00E541FF" w:rsidRPr="00C3562C" w:rsidRDefault="00E541FF" w:rsidP="00180A28">
            <w:pPr>
              <w:rPr>
                <w:rFonts w:cs="Arial"/>
                <w:sz w:val="20"/>
              </w:rPr>
            </w:pPr>
            <w:r w:rsidRPr="00C3562C">
              <w:rPr>
                <w:rFonts w:cs="Arial"/>
                <w:sz w:val="20"/>
              </w:rPr>
              <w:t>Toilets being overcrowded</w:t>
            </w:r>
          </w:p>
        </w:tc>
        <w:tc>
          <w:tcPr>
            <w:tcW w:w="7229" w:type="dxa"/>
          </w:tcPr>
          <w:p w14:paraId="367E9AAB" w14:textId="4AF0C699" w:rsidR="00E541FF" w:rsidRPr="0072077D" w:rsidRDefault="00E541FF" w:rsidP="00180A28">
            <w:pPr>
              <w:rPr>
                <w:i/>
                <w:iCs/>
                <w:color w:val="00B050"/>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tc>
        <w:tc>
          <w:tcPr>
            <w:tcW w:w="3402" w:type="dxa"/>
          </w:tcPr>
          <w:p w14:paraId="30122FA5" w14:textId="77777777" w:rsidR="00E541FF" w:rsidRPr="0004015B" w:rsidRDefault="00E541FF" w:rsidP="00134DF9">
            <w:pPr>
              <w:pStyle w:val="NoSpacing"/>
              <w:rPr>
                <w:rFonts w:ascii="Arial" w:hAnsi="Arial" w:cs="Arial"/>
                <w:i/>
                <w:sz w:val="20"/>
              </w:rPr>
            </w:pPr>
            <w:r w:rsidRPr="0004015B">
              <w:rPr>
                <w:rFonts w:ascii="Arial" w:hAnsi="Arial" w:cs="Arial"/>
                <w:i/>
                <w:sz w:val="20"/>
                <w:lang w:val="en"/>
              </w:rPr>
              <w:t xml:space="preserve">Limit the number of children or young people who use the toilet facilities at one time. </w:t>
            </w:r>
            <w:r w:rsidRPr="0004015B">
              <w:rPr>
                <w:rFonts w:ascii="Arial" w:hAnsi="Arial" w:cs="Arial"/>
                <w:i/>
                <w:sz w:val="20"/>
              </w:rPr>
              <w:t>Visiting the toilet one after the other if necessary</w:t>
            </w:r>
            <w:r>
              <w:rPr>
                <w:rFonts w:ascii="Arial" w:hAnsi="Arial" w:cs="Arial"/>
                <w:i/>
                <w:sz w:val="20"/>
              </w:rPr>
              <w:t xml:space="preserve">. </w:t>
            </w:r>
            <w:r w:rsidRPr="0004015B">
              <w:rPr>
                <w:rFonts w:ascii="Arial" w:hAnsi="Arial" w:cs="Arial"/>
                <w:i/>
                <w:sz w:val="20"/>
              </w:rPr>
              <w:t xml:space="preserve"> </w:t>
            </w:r>
          </w:p>
          <w:p w14:paraId="1FADF793" w14:textId="12C2CEF4" w:rsidR="00E541FF" w:rsidRPr="00C3562C" w:rsidRDefault="00E541FF" w:rsidP="00180A28">
            <w:pPr>
              <w:rPr>
                <w:rFonts w:cs="Arial"/>
                <w:i/>
                <w:sz w:val="20"/>
                <w:lang w:val="en"/>
              </w:rPr>
            </w:pPr>
          </w:p>
        </w:tc>
      </w:tr>
      <w:tr w:rsidR="00180A28" w:rsidRPr="00597889" w14:paraId="05E2BCE7" w14:textId="66BEFA0F" w:rsidTr="169324EE">
        <w:trPr>
          <w:trHeight w:val="686"/>
        </w:trPr>
        <w:tc>
          <w:tcPr>
            <w:tcW w:w="3539" w:type="dxa"/>
            <w:tcBorders>
              <w:left w:val="single" w:sz="4" w:space="0" w:color="auto"/>
            </w:tcBorders>
            <w:shd w:val="clear" w:color="auto" w:fill="A6A6A6" w:themeFill="background1" w:themeFillShade="A6"/>
          </w:tcPr>
          <w:p w14:paraId="566B4054" w14:textId="77777777" w:rsidR="00180A28" w:rsidRPr="00C3562C" w:rsidRDefault="00180A28" w:rsidP="00180A28">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180A28" w:rsidRPr="00C3562C" w:rsidRDefault="00180A28" w:rsidP="00180A28">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0B6248" w:rsidRPr="00C3562C" w:rsidRDefault="000B6248" w:rsidP="00180A28">
            <w:pPr>
              <w:pStyle w:val="NoSpacing"/>
              <w:rPr>
                <w:rFonts w:ascii="Arial" w:hAnsi="Arial" w:cs="Arial"/>
                <w:i/>
                <w:sz w:val="20"/>
                <w:lang w:val="en"/>
              </w:rPr>
            </w:pPr>
          </w:p>
        </w:tc>
      </w:tr>
      <w:tr w:rsidR="00E541FF" w:rsidRPr="00597889" w14:paraId="6AC66FB1" w14:textId="178A4CAD" w:rsidTr="169324EE">
        <w:trPr>
          <w:trHeight w:val="686"/>
        </w:trPr>
        <w:tc>
          <w:tcPr>
            <w:tcW w:w="3539" w:type="dxa"/>
            <w:tcBorders>
              <w:left w:val="single" w:sz="4" w:space="0" w:color="auto"/>
            </w:tcBorders>
          </w:tcPr>
          <w:p w14:paraId="31A50F72" w14:textId="35B2B1F8" w:rsidR="00E541FF" w:rsidRPr="00C3562C" w:rsidRDefault="00E541FF" w:rsidP="00180A28">
            <w:pPr>
              <w:rPr>
                <w:rFonts w:cs="Arial"/>
                <w:sz w:val="20"/>
              </w:rPr>
            </w:pPr>
            <w:r w:rsidRPr="0016199D">
              <w:rPr>
                <w:rFonts w:cs="Arial"/>
                <w:sz w:val="20"/>
              </w:rPr>
              <w:t>Staff measures to reduce contact and transmission</w:t>
            </w:r>
          </w:p>
        </w:tc>
        <w:tc>
          <w:tcPr>
            <w:tcW w:w="7229" w:type="dxa"/>
          </w:tcPr>
          <w:p w14:paraId="4EBF115A" w14:textId="1D685206" w:rsidR="00E541FF" w:rsidRPr="0016199D" w:rsidRDefault="00E541FF" w:rsidP="00180A28">
            <w:pPr>
              <w:rPr>
                <w:i/>
                <w:sz w:val="20"/>
              </w:rPr>
            </w:pPr>
            <w:r w:rsidRPr="0016199D">
              <w:rPr>
                <w:i/>
                <w:sz w:val="20"/>
              </w:rPr>
              <w:t>When assessing the return to full opening in September the following section of the DfE guidance must be followed</w:t>
            </w:r>
            <w:r w:rsidRPr="0016199D">
              <w:rPr>
                <w:b/>
                <w:i/>
                <w:sz w:val="20"/>
              </w:rPr>
              <w:t xml:space="preserve">: </w:t>
            </w:r>
            <w:hyperlink r:id="rId28"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E541FF" w:rsidRPr="0016199D" w:rsidRDefault="00E541FF" w:rsidP="00180A28">
            <w:pPr>
              <w:rPr>
                <w:b/>
                <w:i/>
                <w:sz w:val="20"/>
              </w:rPr>
            </w:pPr>
            <w:r w:rsidRPr="0016199D">
              <w:rPr>
                <w:b/>
                <w:i/>
                <w:sz w:val="20"/>
              </w:rPr>
              <w:t xml:space="preserve">Where this cannot be met, then the school must record why and what other control measures they will adopt. </w:t>
            </w:r>
          </w:p>
          <w:p w14:paraId="2CF34C11" w14:textId="7DCE6FD1" w:rsidR="00E541FF" w:rsidRPr="0016199D" w:rsidRDefault="00E541FF" w:rsidP="00180A28">
            <w:pPr>
              <w:pStyle w:val="CommentText"/>
              <w:rPr>
                <w:i/>
                <w:lang w:val="en"/>
              </w:rPr>
            </w:pPr>
            <w:r w:rsidRPr="0016199D">
              <w:rPr>
                <w:i/>
                <w:lang w:val="en"/>
              </w:rPr>
              <w:t>All teachers and other staff can operate across different classes and year groups in order to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proofErr w:type="spellStart"/>
            <w:r w:rsidRPr="0016199D">
              <w:rPr>
                <w:i/>
                <w:lang w:val="en"/>
              </w:rPr>
              <w:t>metres</w:t>
            </w:r>
            <w:proofErr w:type="spellEnd"/>
            <w:r w:rsidRPr="0016199D">
              <w:rPr>
                <w:i/>
                <w:lang w:val="en"/>
              </w:rPr>
              <w:t xml:space="preserve"> from other adults and</w:t>
            </w:r>
            <w:r>
              <w:rPr>
                <w:i/>
                <w:lang w:val="en"/>
              </w:rPr>
              <w:t xml:space="preserve"> </w:t>
            </w:r>
            <w:r w:rsidRPr="0016199D">
              <w:rPr>
                <w:i/>
                <w:lang w:val="en"/>
              </w:rPr>
              <w:t xml:space="preserve">should avoid close face to face contact and </w:t>
            </w:r>
            <w:proofErr w:type="spellStart"/>
            <w:r w:rsidRPr="0016199D">
              <w:rPr>
                <w:i/>
                <w:lang w:val="en"/>
              </w:rPr>
              <w:t>minimise</w:t>
            </w:r>
            <w:proofErr w:type="spellEnd"/>
            <w:r w:rsidRPr="0016199D">
              <w:rPr>
                <w:i/>
                <w:lang w:val="en"/>
              </w:rPr>
              <w:t xml:space="preserve"> time spent within 1 </w:t>
            </w:r>
            <w:proofErr w:type="spellStart"/>
            <w:r w:rsidRPr="0016199D">
              <w:rPr>
                <w:i/>
                <w:lang w:val="en"/>
              </w:rPr>
              <w:t>metre</w:t>
            </w:r>
            <w:proofErr w:type="spellEnd"/>
            <w:r w:rsidRPr="0016199D">
              <w:rPr>
                <w:i/>
                <w:lang w:val="en"/>
              </w:rPr>
              <w:t xml:space="preserve"> of anyone. Similarly, it will not be possible when working with many pupils who have complex needs or who need close contact care. These pupils’ educational and care support should be provided as normal.</w:t>
            </w:r>
          </w:p>
          <w:p w14:paraId="244E4C00" w14:textId="5C749B8B" w:rsidR="00E541FF" w:rsidRPr="00F62894" w:rsidRDefault="00E541FF" w:rsidP="00180A28">
            <w:pPr>
              <w:pStyle w:val="CommentText"/>
              <w:rPr>
                <w:rFonts w:cs="Arial"/>
                <w:i/>
                <w:iCs/>
                <w:color w:val="00B050"/>
              </w:rPr>
            </w:pPr>
            <w:r w:rsidRPr="0016199D">
              <w:rPr>
                <w:i/>
                <w:lang w:val="en"/>
              </w:rPr>
              <w:t xml:space="preserve">When considering the return of non-teaching staff school leaders should </w:t>
            </w:r>
            <w:proofErr w:type="spellStart"/>
            <w:r w:rsidRPr="0016199D">
              <w:rPr>
                <w:i/>
                <w:lang w:val="en"/>
              </w:rPr>
              <w:t>recognise</w:t>
            </w:r>
            <w:proofErr w:type="spellEnd"/>
            <w:r w:rsidRPr="0016199D">
              <w:rPr>
                <w:i/>
                <w:lang w:val="en"/>
              </w:rPr>
              <w:t xml:space="preserve"> the wider government policy that staff who can work from home should do so and apply this where feasible (e.g. in administrative roles). </w:t>
            </w:r>
          </w:p>
        </w:tc>
        <w:tc>
          <w:tcPr>
            <w:tcW w:w="3402" w:type="dxa"/>
          </w:tcPr>
          <w:p w14:paraId="4A94E7B3" w14:textId="77777777" w:rsidR="00E541FF" w:rsidRPr="00AB61ED" w:rsidRDefault="00E541FF" w:rsidP="00134DF9">
            <w:pPr>
              <w:pStyle w:val="NoSpacing"/>
              <w:rPr>
                <w:rFonts w:ascii="Arial" w:hAnsi="Arial" w:cs="Arial"/>
                <w:i/>
                <w:sz w:val="20"/>
                <w:lang w:val="en"/>
              </w:rPr>
            </w:pPr>
            <w:r w:rsidRPr="00AB61ED">
              <w:rPr>
                <w:rFonts w:ascii="Arial" w:hAnsi="Arial" w:cs="Arial"/>
                <w:i/>
                <w:sz w:val="20"/>
              </w:rPr>
              <w:t xml:space="preserve">Guidance, </w:t>
            </w:r>
            <w:r>
              <w:rPr>
                <w:rFonts w:ascii="Arial" w:hAnsi="Arial" w:cs="Arial"/>
                <w:i/>
                <w:sz w:val="20"/>
              </w:rPr>
              <w:t xml:space="preserve">model </w:t>
            </w:r>
            <w:r w:rsidRPr="00AB61ED">
              <w:rPr>
                <w:rFonts w:ascii="Arial" w:hAnsi="Arial" w:cs="Arial"/>
                <w:i/>
                <w:sz w:val="20"/>
              </w:rPr>
              <w:t>risk assessment and checklist provided to schools, Schools DfE Helpline and resources, access to support via LA</w:t>
            </w:r>
          </w:p>
          <w:p w14:paraId="1F6017C2" w14:textId="77777777" w:rsidR="00E541FF" w:rsidRPr="00044D94" w:rsidRDefault="00E541FF" w:rsidP="00180A28">
            <w:pPr>
              <w:rPr>
                <w:b/>
                <w:bCs/>
                <w:color w:val="70AD47" w:themeColor="accent6"/>
                <w:sz w:val="20"/>
              </w:rPr>
            </w:pPr>
          </w:p>
        </w:tc>
      </w:tr>
      <w:tr w:rsidR="00E541FF" w:rsidRPr="00597889" w14:paraId="3AE0A32A" w14:textId="309EDCE0" w:rsidTr="169324EE">
        <w:trPr>
          <w:trHeight w:val="686"/>
        </w:trPr>
        <w:tc>
          <w:tcPr>
            <w:tcW w:w="3539" w:type="dxa"/>
            <w:tcBorders>
              <w:left w:val="single" w:sz="4" w:space="0" w:color="auto"/>
            </w:tcBorders>
          </w:tcPr>
          <w:p w14:paraId="62B816CB" w14:textId="520A5078" w:rsidR="00E541FF" w:rsidRPr="00C3562C" w:rsidRDefault="00E541FF" w:rsidP="00180A28">
            <w:pPr>
              <w:rPr>
                <w:rFonts w:cs="Arial"/>
                <w:sz w:val="20"/>
              </w:rPr>
            </w:pPr>
            <w:r w:rsidRPr="0016199D">
              <w:rPr>
                <w:rFonts w:cs="Arial"/>
                <w:sz w:val="20"/>
              </w:rPr>
              <w:t>Managing supply teachers, visitors, contractors and other temporary visiting staff.</w:t>
            </w:r>
          </w:p>
        </w:tc>
        <w:tc>
          <w:tcPr>
            <w:tcW w:w="7229" w:type="dxa"/>
          </w:tcPr>
          <w:p w14:paraId="4B4F4396" w14:textId="5BC073A3" w:rsidR="00E541FF" w:rsidRPr="00BB0319" w:rsidRDefault="00E541FF" w:rsidP="00180A28">
            <w:pPr>
              <w:rPr>
                <w:i/>
                <w:iCs/>
                <w:color w:val="00B050"/>
                <w:sz w:val="20"/>
                <w:lang w:val="en"/>
              </w:rPr>
            </w:pPr>
            <w:r w:rsidRPr="0016199D">
              <w:rPr>
                <w:i/>
                <w:sz w:val="20"/>
                <w:lang w:val="en"/>
              </w:rPr>
              <w:t xml:space="preserve">Supply teachers, peripatetic teachers and/or other temporary staff can move between schools. They should ensure they </w:t>
            </w:r>
            <w:proofErr w:type="spellStart"/>
            <w:r w:rsidRPr="0016199D">
              <w:rPr>
                <w:i/>
                <w:sz w:val="20"/>
                <w:lang w:val="en"/>
              </w:rPr>
              <w:t>minimise</w:t>
            </w:r>
            <w:proofErr w:type="spellEnd"/>
            <w:r w:rsidRPr="0016199D">
              <w:rPr>
                <w:i/>
                <w:sz w:val="20"/>
                <w:lang w:val="en"/>
              </w:rPr>
              <w:t xml:space="preserve"> contact and maintain as much distance as possible from other staff. Specialists, therapists, clinicians and other support staff for pupils with SEND should provide interventions as usual. Schools should consider how to manage other visitors to the site, such as contractors, and 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w:t>
            </w:r>
            <w:r>
              <w:rPr>
                <w:i/>
                <w:sz w:val="20"/>
              </w:rPr>
              <w:lastRenderedPageBreak/>
              <w:t>the school.</w:t>
            </w:r>
          </w:p>
        </w:tc>
        <w:tc>
          <w:tcPr>
            <w:tcW w:w="3402" w:type="dxa"/>
          </w:tcPr>
          <w:p w14:paraId="4D89A25B" w14:textId="77777777" w:rsidR="00E541FF" w:rsidRPr="00403F40" w:rsidRDefault="00E541FF" w:rsidP="00134DF9">
            <w:pPr>
              <w:pStyle w:val="CommentText"/>
              <w:rPr>
                <w:rFonts w:cs="Arial"/>
                <w:i/>
                <w:iCs/>
              </w:rPr>
            </w:pPr>
            <w:r w:rsidRPr="00403F40">
              <w:rPr>
                <w:rFonts w:cs="Arial"/>
                <w:i/>
                <w:lang w:val="en"/>
              </w:rPr>
              <w:lastRenderedPageBreak/>
              <w:t>If there are any shortages of teachers, then teaching assistants can be allocated to lead a group, working under the direction of a teacher.</w:t>
            </w:r>
            <w:r w:rsidRPr="00403F40">
              <w:rPr>
                <w:rFonts w:cs="Arial"/>
                <w:i/>
              </w:rPr>
              <w:t xml:space="preserve"> </w:t>
            </w:r>
            <w:r w:rsidRPr="00403F40">
              <w:rPr>
                <w:rFonts w:cs="Arial"/>
                <w:i/>
                <w:iCs/>
              </w:rPr>
              <w:t xml:space="preserve">Carefully planning the year groups for whom provision is offered (using the </w:t>
            </w:r>
            <w:proofErr w:type="spellStart"/>
            <w:r w:rsidRPr="00403F40">
              <w:rPr>
                <w:rFonts w:cs="Arial"/>
                <w:i/>
                <w:iCs/>
              </w:rPr>
              <w:t>Dfe</w:t>
            </w:r>
            <w:proofErr w:type="spellEnd"/>
            <w:r w:rsidRPr="00403F40">
              <w:rPr>
                <w:rFonts w:cs="Arial"/>
                <w:i/>
                <w:iCs/>
              </w:rPr>
              <w:t xml:space="preserve"> priority list) based on staff availability. Follow government guidance on creating and staffing your temporary </w:t>
            </w:r>
            <w:r w:rsidRPr="00403F40">
              <w:rPr>
                <w:rFonts w:cs="Arial"/>
                <w:i/>
                <w:iCs/>
              </w:rPr>
              <w:lastRenderedPageBreak/>
              <w:t xml:space="preserve">teaching groups: </w:t>
            </w:r>
            <w:hyperlink r:id="rId29" w:anchor="creating-and-staffing-your-temporary-teaching-groups" w:history="1">
              <w:r w:rsidRPr="00403F40">
                <w:rPr>
                  <w:rStyle w:val="Hyperlink"/>
                  <w:rFonts w:cs="Arial"/>
                  <w:i/>
                  <w:iCs/>
                </w:rPr>
                <w:t>https://www.gov.uk/government/publications/preparing-for-the-wider-opening-of-schools-from-1-june/planning-guide-for-primary-schools#creating-and-staffing-your-temporary-teaching-groups</w:t>
              </w:r>
            </w:hyperlink>
            <w:r w:rsidRPr="00403F40">
              <w:rPr>
                <w:rFonts w:cs="Arial"/>
                <w:i/>
                <w:iCs/>
              </w:rPr>
              <w:t xml:space="preserve"> </w:t>
            </w:r>
          </w:p>
          <w:p w14:paraId="34265F37" w14:textId="77777777" w:rsidR="00E541FF" w:rsidRPr="00403F40" w:rsidRDefault="00E541FF" w:rsidP="00134DF9">
            <w:pPr>
              <w:pStyle w:val="CommentText"/>
              <w:rPr>
                <w:rFonts w:cs="Arial"/>
                <w:i/>
                <w:iCs/>
              </w:rPr>
            </w:pPr>
          </w:p>
          <w:p w14:paraId="084D981A" w14:textId="77777777" w:rsidR="00E541FF" w:rsidRDefault="00E541FF" w:rsidP="00180A28">
            <w:pPr>
              <w:rPr>
                <w:rFonts w:cs="Arial"/>
                <w:i/>
                <w:iCs/>
                <w:sz w:val="20"/>
              </w:rPr>
            </w:pPr>
            <w:r w:rsidRPr="00E541FF">
              <w:rPr>
                <w:rFonts w:cs="Arial"/>
                <w:i/>
                <w:iCs/>
                <w:sz w:val="20"/>
              </w:rPr>
              <w:t>Will only be an issue if staff are absent due to illness. Would then review provision and amend if required.</w:t>
            </w:r>
          </w:p>
          <w:p w14:paraId="4FC6D8B7" w14:textId="7A015294" w:rsidR="002D55E9" w:rsidRPr="002D55E9" w:rsidRDefault="002D55E9" w:rsidP="00180A28">
            <w:pPr>
              <w:rPr>
                <w:rFonts w:cs="Arial"/>
                <w:i/>
                <w:iCs/>
                <w:color w:val="00B050"/>
                <w:sz w:val="20"/>
                <w:lang w:val="en"/>
              </w:rPr>
            </w:pPr>
            <w:r>
              <w:rPr>
                <w:rFonts w:ascii="Calibri" w:hAnsi="Calibri"/>
                <w:i/>
                <w:iCs/>
                <w:color w:val="0C64C0"/>
                <w:shd w:val="clear" w:color="auto" w:fill="FFFFFF"/>
              </w:rPr>
              <w:br/>
            </w:r>
            <w:r w:rsidRPr="002D55E9">
              <w:rPr>
                <w:rFonts w:cs="Arial"/>
                <w:i/>
                <w:iCs/>
                <w:color w:val="000000" w:themeColor="text1"/>
                <w:sz w:val="20"/>
                <w:shd w:val="clear" w:color="auto" w:fill="FFFFFF"/>
              </w:rPr>
              <w:t>Note to visitors. We are sure you will but please follow Government guidance in relation to Covid-19 whilst you are visiting our sites.  Each school/site will have different specific instructions which will be explained to you when you arrive, please adhere to the instructions given to ensure safety for everyone.</w:t>
            </w:r>
          </w:p>
        </w:tc>
      </w:tr>
      <w:tr w:rsidR="00E541FF" w:rsidRPr="00597889" w14:paraId="61F4370D" w14:textId="77777777" w:rsidTr="169324EE">
        <w:trPr>
          <w:trHeight w:val="686"/>
        </w:trPr>
        <w:tc>
          <w:tcPr>
            <w:tcW w:w="3539" w:type="dxa"/>
            <w:tcBorders>
              <w:left w:val="single" w:sz="4" w:space="0" w:color="auto"/>
            </w:tcBorders>
          </w:tcPr>
          <w:p w14:paraId="3201EF1B" w14:textId="25FABDEB" w:rsidR="00E541FF" w:rsidRPr="0016199D" w:rsidRDefault="00E541FF" w:rsidP="00FD7C5B">
            <w:pPr>
              <w:rPr>
                <w:rFonts w:cs="Arial"/>
                <w:sz w:val="20"/>
              </w:rPr>
            </w:pPr>
            <w:r w:rsidRPr="00203BC4">
              <w:rPr>
                <w:rFonts w:cs="Arial"/>
                <w:sz w:val="20"/>
              </w:rPr>
              <w:lastRenderedPageBreak/>
              <w:t>Insufficient staff capacity to deal with increased numbers of pupils - Shortage of teachers to maintain staff to pupil ratios</w:t>
            </w:r>
          </w:p>
        </w:tc>
        <w:tc>
          <w:tcPr>
            <w:tcW w:w="7229" w:type="dxa"/>
          </w:tcPr>
          <w:p w14:paraId="1F54A622" w14:textId="77777777" w:rsidR="00E541FF" w:rsidRPr="00685EC8" w:rsidRDefault="00E541FF" w:rsidP="00FD7C5B">
            <w:pPr>
              <w:pStyle w:val="CommentText"/>
              <w:rPr>
                <w:rFonts w:cs="Arial"/>
                <w:i/>
                <w:iCs/>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0" w:anchor="section-1-public-health-advice-to-minimise-coronavirus-covid-19-risks" w:history="1">
              <w:r w:rsidRPr="007E39BF">
                <w:rPr>
                  <w:rStyle w:val="Hyperlink"/>
                  <w:rFonts w:cs="Arial"/>
                  <w:i/>
                  <w:iCs/>
                  <w:color w:val="0070C0"/>
                </w:rPr>
                <w:t>https://www.gov.uk/government/publications/actions-for-schools-during-the-coronavirus-outbreak/guidance-for-full-opening-schools#section-1-public-health-advice-to-minimise-coronavirus-covid-19-risks</w:t>
              </w:r>
            </w:hyperlink>
            <w:r w:rsidRPr="007E39BF">
              <w:rPr>
                <w:rFonts w:cs="Arial"/>
                <w:i/>
                <w:iCs/>
                <w:color w:val="0070C0"/>
              </w:rPr>
              <w:t xml:space="preserve">  </w:t>
            </w:r>
          </w:p>
          <w:p w14:paraId="0D761DF4" w14:textId="77777777" w:rsidR="00E541FF" w:rsidRPr="00685EC8" w:rsidRDefault="00E541FF" w:rsidP="00FD7C5B">
            <w:pPr>
              <w:pStyle w:val="CommentText"/>
              <w:rPr>
                <w:rFonts w:cs="Arial"/>
                <w:highlight w:val="yellow"/>
              </w:rPr>
            </w:pPr>
          </w:p>
          <w:p w14:paraId="0F3E9A9B" w14:textId="77777777" w:rsidR="00E541FF" w:rsidRPr="0016199D" w:rsidRDefault="00E541FF" w:rsidP="00FD7C5B">
            <w:pPr>
              <w:rPr>
                <w:i/>
                <w:iCs/>
                <w:sz w:val="20"/>
                <w:lang w:val="en"/>
              </w:rPr>
            </w:pPr>
          </w:p>
        </w:tc>
        <w:tc>
          <w:tcPr>
            <w:tcW w:w="3402" w:type="dxa"/>
          </w:tcPr>
          <w:p w14:paraId="3A387F53" w14:textId="77777777" w:rsidR="00E541FF" w:rsidRPr="00B279D3" w:rsidRDefault="00E541FF" w:rsidP="00134DF9">
            <w:pPr>
              <w:pStyle w:val="NoSpacing"/>
              <w:rPr>
                <w:rFonts w:ascii="Arial" w:hAnsi="Arial" w:cs="Arial"/>
                <w:i/>
                <w:sz w:val="20"/>
                <w:lang w:val="en"/>
              </w:rPr>
            </w:pPr>
            <w:r w:rsidRPr="00B279D3">
              <w:rPr>
                <w:rFonts w:ascii="Arial" w:hAnsi="Arial" w:cs="Arial"/>
                <w:i/>
                <w:sz w:val="20"/>
                <w:lang w:val="en"/>
              </w:rPr>
              <w:t>Plans have been sent with this RA to staff.</w:t>
            </w:r>
          </w:p>
          <w:p w14:paraId="2479649A" w14:textId="1DE03B96" w:rsidR="00E541FF" w:rsidRPr="00B279D3" w:rsidRDefault="00E541FF" w:rsidP="00134DF9">
            <w:pPr>
              <w:pStyle w:val="NoSpacing"/>
              <w:rPr>
                <w:rFonts w:ascii="Arial" w:hAnsi="Arial" w:cs="Arial"/>
                <w:i/>
                <w:sz w:val="20"/>
                <w:lang w:val="en"/>
              </w:rPr>
            </w:pPr>
            <w:r w:rsidRPr="00B279D3">
              <w:rPr>
                <w:rFonts w:ascii="Arial" w:hAnsi="Arial" w:cs="Arial"/>
                <w:i/>
                <w:sz w:val="20"/>
                <w:lang w:val="en"/>
              </w:rPr>
              <w:t>Talk to staff</w:t>
            </w:r>
            <w:r>
              <w:rPr>
                <w:rFonts w:ascii="Arial" w:hAnsi="Arial" w:cs="Arial"/>
                <w:i/>
                <w:sz w:val="20"/>
                <w:lang w:val="en"/>
              </w:rPr>
              <w:t xml:space="preserve"> </w:t>
            </w:r>
            <w:r w:rsidRPr="00B279D3">
              <w:rPr>
                <w:rFonts w:ascii="Arial" w:hAnsi="Arial" w:cs="Arial"/>
                <w:i/>
                <w:sz w:val="20"/>
                <w:lang w:val="en"/>
              </w:rPr>
              <w:t>about the plan. Share risk assessments and t</w:t>
            </w:r>
            <w:r>
              <w:rPr>
                <w:rFonts w:ascii="Arial" w:hAnsi="Arial" w:cs="Arial"/>
                <w:i/>
                <w:sz w:val="20"/>
                <w:lang w:val="en"/>
              </w:rPr>
              <w:t>imetables. Answer any questions.</w:t>
            </w:r>
          </w:p>
          <w:p w14:paraId="6FBDDDD5" w14:textId="77777777" w:rsidR="00E541FF" w:rsidRPr="00BB0319" w:rsidRDefault="00E541FF" w:rsidP="00FD7C5B">
            <w:pPr>
              <w:rPr>
                <w:i/>
                <w:iCs/>
                <w:color w:val="00B050"/>
                <w:sz w:val="20"/>
                <w:lang w:val="en"/>
              </w:rPr>
            </w:pPr>
          </w:p>
        </w:tc>
      </w:tr>
      <w:tr w:rsidR="00E541FF" w:rsidRPr="00597889" w14:paraId="1DE0D02D" w14:textId="45237246" w:rsidTr="169324EE">
        <w:trPr>
          <w:trHeight w:val="686"/>
        </w:trPr>
        <w:tc>
          <w:tcPr>
            <w:tcW w:w="3539" w:type="dxa"/>
            <w:tcBorders>
              <w:left w:val="single" w:sz="4" w:space="0" w:color="auto"/>
            </w:tcBorders>
            <w:shd w:val="clear" w:color="auto" w:fill="auto"/>
          </w:tcPr>
          <w:p w14:paraId="59B7D561" w14:textId="77777777" w:rsidR="00E541FF" w:rsidRPr="00122427" w:rsidRDefault="00E541FF" w:rsidP="00180A28">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E541FF" w:rsidRPr="00203BC4" w:rsidRDefault="00E541FF" w:rsidP="00154A8D">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E541FF" w:rsidRPr="00203BC4" w:rsidRDefault="00E541FF" w:rsidP="00154A8D">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31"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123B8E69" w14:textId="77777777" w:rsidR="00E541FF" w:rsidRPr="00685EC8" w:rsidRDefault="00E541FF" w:rsidP="00154A8D">
            <w:pPr>
              <w:pStyle w:val="NoSpacing"/>
              <w:rPr>
                <w:rFonts w:ascii="Arial" w:hAnsi="Arial" w:cs="Arial"/>
                <w:i/>
                <w:sz w:val="20"/>
                <w:lang w:val="en"/>
              </w:rPr>
            </w:pPr>
            <w:r w:rsidRPr="00203BC4">
              <w:rPr>
                <w:rFonts w:ascii="Arial" w:hAnsi="Arial" w:cs="Arial"/>
                <w:i/>
                <w:sz w:val="20"/>
                <w:lang w:val="en"/>
              </w:rPr>
              <w:lastRenderedPageBreak/>
              <w:t>Further advice is available from HR if required.</w:t>
            </w:r>
            <w:r w:rsidRPr="00685EC8">
              <w:rPr>
                <w:rFonts w:ascii="Arial" w:hAnsi="Arial" w:cs="Arial"/>
                <w:i/>
                <w:sz w:val="20"/>
                <w:lang w:val="en"/>
              </w:rPr>
              <w:t xml:space="preserve">   </w:t>
            </w:r>
          </w:p>
          <w:p w14:paraId="7C81E2A5" w14:textId="0ECDB509" w:rsidR="00E541FF" w:rsidRPr="00122427" w:rsidRDefault="00E541FF" w:rsidP="00180A28">
            <w:pPr>
              <w:pStyle w:val="NoSpacing"/>
              <w:rPr>
                <w:rFonts w:ascii="Arial" w:hAnsi="Arial" w:cs="Arial"/>
                <w:i/>
                <w:sz w:val="20"/>
                <w:highlight w:val="cyan"/>
                <w:lang w:val="en"/>
              </w:rPr>
            </w:pPr>
          </w:p>
        </w:tc>
        <w:tc>
          <w:tcPr>
            <w:tcW w:w="3402" w:type="dxa"/>
          </w:tcPr>
          <w:p w14:paraId="2D79991F" w14:textId="3E5AB58B" w:rsidR="00E541FF" w:rsidRPr="00AB61ED" w:rsidRDefault="00E541FF" w:rsidP="00E541FF">
            <w:pPr>
              <w:pStyle w:val="NoSpacing"/>
              <w:rPr>
                <w:rFonts w:ascii="Arial" w:hAnsi="Arial" w:cs="Arial"/>
                <w:i/>
                <w:sz w:val="20"/>
                <w:lang w:val="en"/>
              </w:rPr>
            </w:pPr>
            <w:r w:rsidRPr="00C3562C">
              <w:rPr>
                <w:rFonts w:ascii="Arial" w:hAnsi="Arial" w:cs="Arial"/>
                <w:i/>
                <w:sz w:val="20"/>
                <w:lang w:val="en"/>
              </w:rPr>
              <w:lastRenderedPageBreak/>
              <w:t>Talk to staff about the plans (for example, safety measures, timetable changes and staggered arrival and departure times), including discussing whether training would be helpful</w:t>
            </w:r>
            <w:r>
              <w:rPr>
                <w:rFonts w:ascii="Arial" w:hAnsi="Arial" w:cs="Arial"/>
                <w:i/>
                <w:sz w:val="20"/>
                <w:lang w:val="en"/>
              </w:rPr>
              <w:t>. Plans have been sent with this RA to staff.</w:t>
            </w:r>
          </w:p>
        </w:tc>
      </w:tr>
      <w:tr w:rsidR="00E541FF" w:rsidRPr="00597889" w14:paraId="558D815B" w14:textId="67212BFA" w:rsidTr="169324EE">
        <w:trPr>
          <w:trHeight w:val="686"/>
        </w:trPr>
        <w:tc>
          <w:tcPr>
            <w:tcW w:w="3539" w:type="dxa"/>
            <w:tcBorders>
              <w:left w:val="single" w:sz="4" w:space="0" w:color="auto"/>
            </w:tcBorders>
          </w:tcPr>
          <w:p w14:paraId="549F081E" w14:textId="77777777" w:rsidR="00E541FF" w:rsidRPr="00C3562C" w:rsidRDefault="00E541FF" w:rsidP="00180A28">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E541FF" w:rsidRPr="00C3562C" w:rsidRDefault="00E541FF" w:rsidP="00180A28">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756528D"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t>Access to testing is already available to all essential workers</w:t>
            </w:r>
            <w:r>
              <w:rPr>
                <w:rFonts w:ascii="Arial" w:hAnsi="Arial" w:cs="Arial"/>
                <w:i/>
                <w:sz w:val="20"/>
                <w:lang w:val="en"/>
              </w:rPr>
              <w:t xml:space="preserve"> </w:t>
            </w:r>
            <w:hyperlink r:id="rId32" w:history="1">
              <w:r w:rsidRPr="00B97192">
                <w:rPr>
                  <w:rStyle w:val="Hyperlink"/>
                  <w:rFonts w:ascii="Arial" w:hAnsi="Arial" w:cs="Arial"/>
                  <w:i/>
                  <w:sz w:val="20"/>
                  <w:lang w:val="en"/>
                </w:rPr>
                <w:t>https://www.gov.uk/apply-coronavirus-test</w:t>
              </w:r>
            </w:hyperlink>
            <w:r>
              <w:rPr>
                <w:rFonts w:ascii="Arial" w:hAnsi="Arial" w:cs="Arial"/>
                <w:i/>
                <w:sz w:val="20"/>
                <w:lang w:val="en"/>
              </w:rPr>
              <w:t xml:space="preserve">    </w:t>
            </w:r>
            <w:r w:rsidRPr="00C3562C">
              <w:rPr>
                <w:rFonts w:ascii="Arial" w:hAnsi="Arial" w:cs="Arial"/>
                <w:i/>
                <w:sz w:val="20"/>
                <w:lang w:val="en"/>
              </w:rPr>
              <w:t xml:space="preserve"> </w:t>
            </w:r>
          </w:p>
          <w:p w14:paraId="2EFEB8F5" w14:textId="35A9B5DA" w:rsidR="00E541FF" w:rsidRPr="00C3562C" w:rsidRDefault="00E541FF" w:rsidP="00180A28">
            <w:pPr>
              <w:pStyle w:val="NoSpacing"/>
              <w:rPr>
                <w:rFonts w:ascii="Arial" w:hAnsi="Arial" w:cs="Arial"/>
                <w:i/>
                <w:sz w:val="20"/>
                <w:lang w:val="en"/>
              </w:rPr>
            </w:pPr>
            <w:r>
              <w:rPr>
                <w:rFonts w:ascii="Arial" w:hAnsi="Arial" w:cs="Arial"/>
                <w:i/>
                <w:sz w:val="20"/>
                <w:lang w:val="en"/>
              </w:rPr>
              <w:t>This is subject to them being available from the Government.</w:t>
            </w:r>
          </w:p>
        </w:tc>
      </w:tr>
      <w:tr w:rsidR="00E541FF" w:rsidRPr="00597889" w14:paraId="1D900308" w14:textId="36ED254B" w:rsidTr="169324EE">
        <w:trPr>
          <w:trHeight w:val="686"/>
        </w:trPr>
        <w:tc>
          <w:tcPr>
            <w:tcW w:w="3539" w:type="dxa"/>
            <w:tcBorders>
              <w:left w:val="single" w:sz="4" w:space="0" w:color="auto"/>
            </w:tcBorders>
          </w:tcPr>
          <w:p w14:paraId="30A86DD4" w14:textId="77777777" w:rsidR="00E541FF" w:rsidRPr="00C3562C" w:rsidRDefault="00E541FF" w:rsidP="00180A28">
            <w:pPr>
              <w:rPr>
                <w:rFonts w:cs="Arial"/>
                <w:sz w:val="20"/>
              </w:rPr>
            </w:pPr>
            <w:r w:rsidRPr="00C3562C">
              <w:rPr>
                <w:rFonts w:cs="Arial"/>
                <w:sz w:val="20"/>
              </w:rPr>
              <w:t>Accessing testing arrangements are clear for all staff</w:t>
            </w:r>
          </w:p>
        </w:tc>
        <w:tc>
          <w:tcPr>
            <w:tcW w:w="7229" w:type="dxa"/>
          </w:tcPr>
          <w:p w14:paraId="7A25F75F" w14:textId="2CA82C98" w:rsidR="00E541FF" w:rsidRPr="00C3562C" w:rsidRDefault="00E541FF" w:rsidP="00180A28">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3"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4AB242BD" w14:textId="77777777" w:rsidR="00E541FF" w:rsidRDefault="00E541FF" w:rsidP="00134DF9">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the </w:t>
            </w:r>
            <w:r w:rsidRPr="00C3562C">
              <w:rPr>
                <w:rFonts w:ascii="Arial" w:hAnsi="Arial" w:cs="Arial"/>
                <w:i/>
                <w:sz w:val="20"/>
                <w:lang w:val="en"/>
              </w:rPr>
              <w:t xml:space="preserve">supervising adult </w:t>
            </w:r>
            <w:r>
              <w:rPr>
                <w:rFonts w:ascii="Arial" w:hAnsi="Arial" w:cs="Arial"/>
                <w:i/>
                <w:sz w:val="20"/>
                <w:lang w:val="en"/>
              </w:rPr>
              <w:t xml:space="preserve"> should maintain a </w:t>
            </w:r>
            <w:r w:rsidRPr="00C3562C">
              <w:rPr>
                <w:rFonts w:ascii="Arial" w:hAnsi="Arial" w:cs="Arial"/>
                <w:i/>
                <w:sz w:val="20"/>
                <w:lang w:val="en"/>
              </w:rPr>
              <w:t xml:space="preserve">distance of 2 </w:t>
            </w:r>
            <w:proofErr w:type="spellStart"/>
            <w:r w:rsidRPr="00C3562C">
              <w:rPr>
                <w:rFonts w:ascii="Arial" w:hAnsi="Arial" w:cs="Arial"/>
                <w:i/>
                <w:sz w:val="20"/>
                <w:lang w:val="en"/>
              </w:rPr>
              <w:t>metres</w:t>
            </w:r>
            <w:proofErr w:type="spellEnd"/>
            <w:r w:rsidRPr="00C3562C">
              <w:rPr>
                <w:rFonts w:ascii="Arial" w:hAnsi="Arial" w:cs="Arial"/>
                <w:i/>
                <w:sz w:val="20"/>
                <w:lang w:val="en"/>
              </w:rPr>
              <w:t xml:space="preserve"> </w:t>
            </w:r>
            <w:r>
              <w:rPr>
                <w:rFonts w:ascii="Arial" w:hAnsi="Arial" w:cs="Arial"/>
                <w:i/>
                <w:sz w:val="20"/>
                <w:lang w:val="en"/>
              </w:rPr>
              <w:t xml:space="preserve">. </w:t>
            </w:r>
            <w:r w:rsidRPr="00C3562C">
              <w:rPr>
                <w:rFonts w:ascii="Arial" w:hAnsi="Arial" w:cs="Arial"/>
                <w:i/>
                <w:sz w:val="20"/>
                <w:lang w:val="en"/>
              </w:rPr>
              <w:t>If contact with the child or young person is necessary, then gloves</w:t>
            </w:r>
            <w:r>
              <w:rPr>
                <w:rFonts w:ascii="Arial" w:hAnsi="Arial" w:cs="Arial"/>
                <w:i/>
                <w:sz w:val="20"/>
                <w:lang w:val="en"/>
              </w:rPr>
              <w:t xml:space="preserve"> </w:t>
            </w:r>
            <w:r w:rsidRPr="00C3562C">
              <w:rPr>
                <w:rFonts w:ascii="Arial" w:hAnsi="Arial" w:cs="Arial"/>
                <w:i/>
                <w:sz w:val="20"/>
                <w:lang w:val="en"/>
              </w:rPr>
              <w:t>should be worn by the supervising adult. If a risk assessment determines that there is a risk of splashing to the eyes, for example from coughing, spitting, or vomiting, then eye protection should also be wor</w:t>
            </w:r>
            <w:r>
              <w:rPr>
                <w:rFonts w:ascii="Arial" w:hAnsi="Arial" w:cs="Arial"/>
                <w:i/>
                <w:sz w:val="20"/>
                <w:lang w:val="en"/>
              </w:rPr>
              <w:t>n.</w:t>
            </w:r>
            <w:r w:rsidRPr="00C3562C">
              <w:rPr>
                <w:rFonts w:ascii="Arial" w:hAnsi="Arial" w:cs="Arial"/>
                <w:i/>
                <w:sz w:val="20"/>
                <w:lang w:val="en"/>
              </w:rPr>
              <w:t xml:space="preserve">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33B71EA2" w14:textId="77777777" w:rsidR="00E541FF" w:rsidRDefault="000942D7" w:rsidP="00134DF9">
            <w:pPr>
              <w:pStyle w:val="NoSpacing"/>
              <w:rPr>
                <w:rFonts w:ascii="Arial" w:hAnsi="Arial" w:cs="Arial"/>
                <w:i/>
                <w:sz w:val="20"/>
                <w:lang w:val="en"/>
              </w:rPr>
            </w:pPr>
            <w:hyperlink r:id="rId34"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p w14:paraId="5287DE32" w14:textId="131EFBC1" w:rsidR="00E541FF" w:rsidRPr="00C3562C" w:rsidRDefault="00E541FF" w:rsidP="00180A28">
            <w:pPr>
              <w:pStyle w:val="NoSpacing"/>
              <w:rPr>
                <w:rFonts w:ascii="Arial" w:hAnsi="Arial" w:cs="Arial"/>
                <w:i/>
                <w:sz w:val="20"/>
                <w:lang w:val="en"/>
              </w:rPr>
            </w:pPr>
            <w:r>
              <w:rPr>
                <w:rFonts w:ascii="Arial" w:hAnsi="Arial" w:cs="Arial"/>
                <w:i/>
                <w:sz w:val="20"/>
                <w:lang w:val="en"/>
              </w:rPr>
              <w:t>PPE equipment will be available in the staff room and classrooms.</w:t>
            </w:r>
          </w:p>
        </w:tc>
      </w:tr>
      <w:tr w:rsidR="00E541FF" w:rsidRPr="00597889" w14:paraId="0C83D309" w14:textId="561B8FAB" w:rsidTr="169324EE">
        <w:trPr>
          <w:trHeight w:val="686"/>
        </w:trPr>
        <w:tc>
          <w:tcPr>
            <w:tcW w:w="3539" w:type="dxa"/>
            <w:tcBorders>
              <w:left w:val="single" w:sz="4" w:space="0" w:color="auto"/>
            </w:tcBorders>
          </w:tcPr>
          <w:p w14:paraId="38D105C6" w14:textId="77777777" w:rsidR="00E541FF" w:rsidRPr="00C3562C" w:rsidRDefault="00E541FF" w:rsidP="00180A28">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1B42FFBA" w:rsidR="00E541FF" w:rsidRDefault="00E541FF" w:rsidP="00180A28">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a distance of 2 meters cannot be maintained. </w:t>
            </w:r>
          </w:p>
          <w:p w14:paraId="71E92C92"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w:t>
            </w:r>
            <w:r w:rsidRPr="00C3562C">
              <w:rPr>
                <w:rFonts w:ascii="Arial" w:hAnsi="Arial" w:cs="Arial"/>
                <w:i/>
                <w:sz w:val="20"/>
                <w:lang w:val="en"/>
              </w:rPr>
              <w:lastRenderedPageBreak/>
              <w:t xml:space="preserve">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E541FF" w:rsidRPr="00C3562C" w:rsidRDefault="000942D7" w:rsidP="00180A28">
            <w:pPr>
              <w:pStyle w:val="NoSpacing"/>
              <w:rPr>
                <w:rFonts w:ascii="Arial" w:hAnsi="Arial" w:cs="Arial"/>
                <w:i/>
                <w:sz w:val="20"/>
                <w:lang w:val="en"/>
              </w:rPr>
            </w:pPr>
            <w:hyperlink r:id="rId35"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tc>
        <w:tc>
          <w:tcPr>
            <w:tcW w:w="3402" w:type="dxa"/>
          </w:tcPr>
          <w:p w14:paraId="26ACD8DB" w14:textId="77777777" w:rsidR="00E541FF" w:rsidRDefault="00E541FF" w:rsidP="00134DF9">
            <w:pPr>
              <w:pStyle w:val="NoSpacing"/>
              <w:rPr>
                <w:rFonts w:ascii="Arial" w:hAnsi="Arial" w:cs="Arial"/>
                <w:i/>
                <w:sz w:val="20"/>
                <w:lang w:val="en"/>
              </w:rPr>
            </w:pPr>
            <w:r>
              <w:rPr>
                <w:rFonts w:ascii="Arial" w:hAnsi="Arial" w:cs="Arial"/>
                <w:i/>
                <w:sz w:val="20"/>
                <w:lang w:val="en"/>
              </w:rPr>
              <w:lastRenderedPageBreak/>
              <w:t>A r</w:t>
            </w:r>
            <w:r w:rsidRPr="00C3562C">
              <w:rPr>
                <w:rFonts w:ascii="Arial" w:hAnsi="Arial" w:cs="Arial"/>
                <w:i/>
                <w:sz w:val="20"/>
                <w:lang w:val="en"/>
              </w:rPr>
              <w:t>isk assessment</w:t>
            </w:r>
            <w:r>
              <w:rPr>
                <w:rFonts w:ascii="Arial" w:hAnsi="Arial" w:cs="Arial"/>
                <w:i/>
                <w:sz w:val="20"/>
                <w:lang w:val="en"/>
              </w:rPr>
              <w:t xml:space="preserve"> will be undertaken</w:t>
            </w:r>
            <w:r w:rsidRPr="00C3562C">
              <w:rPr>
                <w:rFonts w:ascii="Arial" w:hAnsi="Arial" w:cs="Arial"/>
                <w:i/>
                <w:sz w:val="20"/>
                <w:lang w:val="en"/>
              </w:rPr>
              <w:t xml:space="preserve"> for </w:t>
            </w:r>
            <w:r>
              <w:rPr>
                <w:rFonts w:ascii="Arial" w:hAnsi="Arial" w:cs="Arial"/>
                <w:i/>
                <w:sz w:val="20"/>
                <w:lang w:val="en"/>
              </w:rPr>
              <w:t>v</w:t>
            </w:r>
            <w:r w:rsidRPr="00C3562C">
              <w:rPr>
                <w:rFonts w:ascii="Arial" w:hAnsi="Arial" w:cs="Arial"/>
                <w:i/>
                <w:sz w:val="20"/>
                <w:lang w:val="en"/>
              </w:rPr>
              <w:t>ulnerable groups</w:t>
            </w:r>
            <w:r>
              <w:rPr>
                <w:rFonts w:ascii="Arial" w:hAnsi="Arial" w:cs="Arial"/>
                <w:i/>
                <w:sz w:val="20"/>
                <w:lang w:val="en"/>
              </w:rPr>
              <w:t>.</w:t>
            </w:r>
          </w:p>
          <w:p w14:paraId="500816CF" w14:textId="77777777" w:rsidR="00E541FF" w:rsidRDefault="00E541FF" w:rsidP="00134DF9">
            <w:pPr>
              <w:pStyle w:val="NoSpacing"/>
              <w:rPr>
                <w:rFonts w:ascii="Arial" w:hAnsi="Arial" w:cs="Arial"/>
                <w:i/>
                <w:sz w:val="20"/>
                <w:lang w:val="en"/>
              </w:rPr>
            </w:pPr>
            <w:r>
              <w:rPr>
                <w:rFonts w:ascii="Arial" w:hAnsi="Arial" w:cs="Arial"/>
                <w:i/>
                <w:sz w:val="20"/>
                <w:lang w:val="en"/>
              </w:rPr>
              <w:t xml:space="preserve">Guidance on shielding and protecting extremely vulnerable persons </w:t>
            </w:r>
            <w:hyperlink r:id="rId36" w:history="1">
              <w:r w:rsidRPr="00FF76EC">
                <w:rPr>
                  <w:rStyle w:val="Hyperlink"/>
                  <w:rFonts w:ascii="Arial" w:hAnsi="Arial" w:cs="Arial"/>
                  <w:i/>
                  <w:sz w:val="20"/>
                  <w:lang w:val="en"/>
                </w:rPr>
                <w:t>https://www.gov.uk/government/pub</w:t>
              </w:r>
              <w:r w:rsidRPr="00FF76EC">
                <w:rPr>
                  <w:rStyle w:val="Hyperlink"/>
                  <w:rFonts w:ascii="Arial" w:hAnsi="Arial" w:cs="Arial"/>
                  <w:i/>
                  <w:sz w:val="20"/>
                  <w:lang w:val="en"/>
                </w:rPr>
                <w:lastRenderedPageBreak/>
                <w:t>lications/guidance-on-shielding-and-protecting-extremely-vulnerable-persons-from-covid-19</w:t>
              </w:r>
            </w:hyperlink>
            <w:r>
              <w:rPr>
                <w:rFonts w:ascii="Arial" w:hAnsi="Arial" w:cs="Arial"/>
                <w:i/>
                <w:sz w:val="20"/>
                <w:lang w:val="en"/>
              </w:rPr>
              <w:t xml:space="preserve"> and clinically vulnerable people </w:t>
            </w:r>
            <w:hyperlink r:id="rId37" w:anchor="clinically-vulnerable-people" w:history="1">
              <w:r w:rsidRPr="00FF76EC">
                <w:rPr>
                  <w:rStyle w:val="Hyperlink"/>
                  <w:rFonts w:ascii="Arial" w:hAnsi="Arial" w:cs="Arial"/>
                  <w:i/>
                  <w:sz w:val="20"/>
                  <w:lang w:val="en"/>
                </w:rPr>
                <w:t>https://www.gov.uk/government/publications/staying-alert-and-safe-social-distancing/staying-alert-and-safe-social-distancing#clinically-vulnerable-people</w:t>
              </w:r>
            </w:hyperlink>
            <w:r>
              <w:rPr>
                <w:rFonts w:ascii="Arial" w:hAnsi="Arial" w:cs="Arial"/>
                <w:i/>
                <w:sz w:val="20"/>
                <w:lang w:val="en"/>
              </w:rPr>
              <w:t xml:space="preserve"> will also be followed when considering staffing arrangements. </w:t>
            </w:r>
          </w:p>
          <w:p w14:paraId="167428A1" w14:textId="615FE774" w:rsidR="00E541FF" w:rsidRDefault="00E541FF" w:rsidP="00180A28">
            <w:pPr>
              <w:pStyle w:val="NoSpacing"/>
              <w:rPr>
                <w:rFonts w:ascii="Arial" w:hAnsi="Arial" w:cs="Arial"/>
                <w:i/>
                <w:sz w:val="20"/>
                <w:lang w:val="en"/>
              </w:rPr>
            </w:pPr>
            <w:r>
              <w:rPr>
                <w:rFonts w:ascii="Arial" w:hAnsi="Arial" w:cs="Arial"/>
                <w:i/>
                <w:sz w:val="20"/>
                <w:lang w:val="en"/>
              </w:rPr>
              <w:t>This applies to one staff member working in school. They will be isolated in the school office as far as possible.</w:t>
            </w:r>
          </w:p>
        </w:tc>
      </w:tr>
      <w:tr w:rsidR="00E541FF" w:rsidRPr="00597889" w14:paraId="1CFB586B" w14:textId="29E039DD" w:rsidTr="169324EE">
        <w:trPr>
          <w:trHeight w:val="686"/>
        </w:trPr>
        <w:tc>
          <w:tcPr>
            <w:tcW w:w="3539" w:type="dxa"/>
            <w:tcBorders>
              <w:left w:val="single" w:sz="4" w:space="0" w:color="auto"/>
            </w:tcBorders>
          </w:tcPr>
          <w:p w14:paraId="3843C641" w14:textId="17B7610B" w:rsidR="00E541FF" w:rsidRPr="002D4D43" w:rsidRDefault="00E541FF" w:rsidP="00180A28">
            <w:pPr>
              <w:rPr>
                <w:rFonts w:cs="Arial"/>
                <w:sz w:val="20"/>
                <w:highlight w:val="cyan"/>
              </w:rPr>
            </w:pPr>
            <w:r w:rsidRPr="00A07F16">
              <w:rPr>
                <w:rFonts w:cs="Arial"/>
                <w:sz w:val="20"/>
              </w:rPr>
              <w:lastRenderedPageBreak/>
              <w:t>Assessment of all staff, including high risk staff with vulnerable / shielding family member, underlying health conditions or other risk factors</w:t>
            </w:r>
          </w:p>
        </w:tc>
        <w:tc>
          <w:tcPr>
            <w:tcW w:w="7229" w:type="dxa"/>
          </w:tcPr>
          <w:p w14:paraId="2BF57C55" w14:textId="77777777" w:rsidR="00E541FF" w:rsidRPr="002C2943" w:rsidRDefault="00E541FF" w:rsidP="004673BF">
            <w:pPr>
              <w:pStyle w:val="NoSpacing"/>
              <w:rPr>
                <w:rFonts w:ascii="Arial" w:hAnsi="Arial" w:cs="Arial"/>
                <w:i/>
                <w:iCs/>
                <w:sz w:val="20"/>
              </w:rPr>
            </w:pPr>
            <w:r w:rsidRPr="002C2943">
              <w:rPr>
                <w:rFonts w:ascii="Arial" w:hAnsi="Arial" w:cs="Arial"/>
                <w:i/>
                <w:sz w:val="20"/>
                <w:lang w:val="en"/>
              </w:rPr>
              <w:t>Staff deemed to be clinically extremely vulnerable and clinically vulnerable can return to school in the Autumn term subject to school leaders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E541FF" w:rsidRPr="002C2943" w:rsidRDefault="00E541FF" w:rsidP="004673BF">
            <w:pPr>
              <w:pStyle w:val="NoSpacing"/>
              <w:rPr>
                <w:rFonts w:ascii="Arial" w:hAnsi="Arial" w:cs="Arial"/>
                <w:i/>
                <w:sz w:val="20"/>
                <w:lang w:val="en"/>
              </w:rPr>
            </w:pPr>
          </w:p>
          <w:p w14:paraId="3B21DBD5" w14:textId="01955A74" w:rsidR="00E541FF" w:rsidRPr="002D4D43" w:rsidRDefault="00E541FF" w:rsidP="00180A28">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8"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373F2854"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0CFAFA88" w14:textId="77777777" w:rsidR="00E541FF" w:rsidRDefault="000942D7" w:rsidP="00134DF9">
            <w:pPr>
              <w:pStyle w:val="NoSpacing"/>
              <w:rPr>
                <w:rFonts w:ascii="Arial" w:hAnsi="Arial" w:cs="Arial"/>
                <w:i/>
                <w:sz w:val="20"/>
                <w:lang w:val="en"/>
              </w:rPr>
            </w:pPr>
            <w:hyperlink r:id="rId39"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w:t>
            </w:r>
          </w:p>
          <w:p w14:paraId="6E8E5A4C" w14:textId="1369E8FC" w:rsidR="00E541FF" w:rsidRDefault="00E541FF" w:rsidP="00180A28">
            <w:pPr>
              <w:pStyle w:val="NoSpacing"/>
              <w:rPr>
                <w:rFonts w:ascii="Arial" w:hAnsi="Arial" w:cs="Arial"/>
                <w:i/>
                <w:sz w:val="20"/>
                <w:lang w:val="en"/>
              </w:rPr>
            </w:pPr>
            <w:r>
              <w:rPr>
                <w:rFonts w:ascii="Arial" w:hAnsi="Arial" w:cs="Arial"/>
                <w:i/>
                <w:sz w:val="20"/>
                <w:lang w:val="en"/>
              </w:rPr>
              <w:t>This will apply to one child in nursery.</w:t>
            </w:r>
          </w:p>
        </w:tc>
      </w:tr>
      <w:tr w:rsidR="00E541FF" w:rsidRPr="00597889" w14:paraId="7E97197F" w14:textId="7BB4B09D" w:rsidTr="169324EE">
        <w:trPr>
          <w:trHeight w:val="686"/>
        </w:trPr>
        <w:tc>
          <w:tcPr>
            <w:tcW w:w="3539" w:type="dxa"/>
            <w:tcBorders>
              <w:left w:val="single" w:sz="4" w:space="0" w:color="auto"/>
            </w:tcBorders>
          </w:tcPr>
          <w:p w14:paraId="717BB2C5" w14:textId="77777777" w:rsidR="00E541FF" w:rsidRPr="00C3562C" w:rsidRDefault="00E541FF" w:rsidP="00180A28">
            <w:pPr>
              <w:rPr>
                <w:rFonts w:cs="Arial"/>
                <w:sz w:val="20"/>
              </w:rPr>
            </w:pPr>
            <w:r>
              <w:rPr>
                <w:rFonts w:cs="Arial"/>
                <w:sz w:val="20"/>
              </w:rPr>
              <w:t>Staff u</w:t>
            </w:r>
            <w:r w:rsidRPr="00C3562C">
              <w:rPr>
                <w:rFonts w:cs="Arial"/>
                <w:sz w:val="20"/>
              </w:rPr>
              <w:t xml:space="preserve">se of PPE </w:t>
            </w:r>
          </w:p>
          <w:p w14:paraId="31862EB9" w14:textId="77777777" w:rsidR="00E541FF" w:rsidRPr="00C3562C" w:rsidRDefault="00E541FF" w:rsidP="00180A28">
            <w:pPr>
              <w:rPr>
                <w:rFonts w:cs="Arial"/>
                <w:sz w:val="20"/>
              </w:rPr>
            </w:pPr>
          </w:p>
        </w:tc>
        <w:tc>
          <w:tcPr>
            <w:tcW w:w="7229" w:type="dxa"/>
          </w:tcPr>
          <w:p w14:paraId="03BB2C21"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E541FF" w:rsidRPr="00C3562C" w:rsidRDefault="000942D7" w:rsidP="00180A28">
            <w:pPr>
              <w:pStyle w:val="NoSpacing"/>
              <w:rPr>
                <w:rFonts w:ascii="Arial" w:hAnsi="Arial" w:cs="Arial"/>
                <w:i/>
                <w:sz w:val="20"/>
                <w:lang w:val="en"/>
              </w:rPr>
            </w:pPr>
            <w:hyperlink r:id="rId40" w:history="1">
              <w:r w:rsidR="00E541FF"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E541FF">
              <w:rPr>
                <w:rFonts w:ascii="Arial" w:hAnsi="Arial" w:cs="Arial"/>
                <w:i/>
                <w:sz w:val="20"/>
                <w:lang w:val="en"/>
              </w:rPr>
              <w:t xml:space="preserve">  Guidance on the appropriate selection and use of PPE from DCC can be found here: </w:t>
            </w:r>
            <w:hyperlink r:id="rId41" w:history="1">
              <w:r w:rsidR="00E541FF" w:rsidRPr="00524E23">
                <w:rPr>
                  <w:rStyle w:val="Hyperlink"/>
                  <w:rFonts w:ascii="Arial" w:hAnsi="Arial" w:cs="Arial"/>
                  <w:i/>
                  <w:sz w:val="20"/>
                  <w:lang w:val="en"/>
                </w:rPr>
                <w:t>http://devon.cc/ppe</w:t>
              </w:r>
            </w:hyperlink>
            <w:r w:rsidR="00E541FF">
              <w:rPr>
                <w:rFonts w:ascii="Arial" w:hAnsi="Arial" w:cs="Arial"/>
                <w:i/>
                <w:sz w:val="20"/>
                <w:lang w:val="en"/>
              </w:rPr>
              <w:t xml:space="preserve"> </w:t>
            </w:r>
          </w:p>
        </w:tc>
        <w:tc>
          <w:tcPr>
            <w:tcW w:w="3402" w:type="dxa"/>
          </w:tcPr>
          <w:p w14:paraId="611BBA27" w14:textId="77777777" w:rsidR="00E541FF" w:rsidRDefault="00E541FF" w:rsidP="00134DF9">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FC14341" w14:textId="77777777" w:rsidR="00E541FF" w:rsidRDefault="00E541FF" w:rsidP="00134DF9">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2"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p w14:paraId="18814FF4" w14:textId="701C8FBA" w:rsidR="00E541FF" w:rsidRPr="00C3562C" w:rsidRDefault="00E541FF" w:rsidP="00E541FF">
            <w:pPr>
              <w:pStyle w:val="NoSpacing"/>
              <w:rPr>
                <w:rFonts w:ascii="Arial" w:hAnsi="Arial" w:cs="Arial"/>
                <w:i/>
                <w:sz w:val="20"/>
                <w:lang w:val="en"/>
              </w:rPr>
            </w:pPr>
            <w:r>
              <w:rPr>
                <w:rFonts w:ascii="Arial" w:hAnsi="Arial" w:cs="Arial"/>
                <w:i/>
                <w:sz w:val="20"/>
                <w:lang w:val="en"/>
              </w:rPr>
              <w:t>Discuss at staff meeting in September.</w:t>
            </w:r>
          </w:p>
        </w:tc>
      </w:tr>
      <w:tr w:rsidR="00E541FF" w:rsidRPr="00597889" w14:paraId="3ECDC37A" w14:textId="38310FD7" w:rsidTr="169324EE">
        <w:trPr>
          <w:trHeight w:val="686"/>
        </w:trPr>
        <w:tc>
          <w:tcPr>
            <w:tcW w:w="3539" w:type="dxa"/>
            <w:tcBorders>
              <w:left w:val="single" w:sz="4" w:space="0" w:color="auto"/>
            </w:tcBorders>
          </w:tcPr>
          <w:p w14:paraId="05BA1A92" w14:textId="77777777" w:rsidR="00E541FF" w:rsidRPr="00C3562C" w:rsidRDefault="00E541FF" w:rsidP="00180A28">
            <w:pPr>
              <w:rPr>
                <w:rFonts w:cs="Arial"/>
                <w:sz w:val="20"/>
              </w:rPr>
            </w:pPr>
            <w:r>
              <w:rPr>
                <w:rFonts w:cs="Arial"/>
                <w:sz w:val="20"/>
              </w:rPr>
              <w:lastRenderedPageBreak/>
              <w:t>U</w:t>
            </w:r>
            <w:r w:rsidRPr="00C3562C">
              <w:rPr>
                <w:rFonts w:cs="Arial"/>
                <w:sz w:val="20"/>
              </w:rPr>
              <w:t>se of PPE</w:t>
            </w:r>
          </w:p>
          <w:p w14:paraId="4F9A0936" w14:textId="77777777" w:rsidR="00E541FF" w:rsidRPr="00C3562C" w:rsidRDefault="00E541FF" w:rsidP="00180A28">
            <w:pPr>
              <w:rPr>
                <w:rFonts w:cs="Arial"/>
                <w:sz w:val="20"/>
              </w:rPr>
            </w:pPr>
            <w:r w:rsidRPr="00C3562C">
              <w:rPr>
                <w:rFonts w:cs="Arial"/>
                <w:sz w:val="20"/>
              </w:rPr>
              <w:t>Lack of understanding</w:t>
            </w:r>
          </w:p>
        </w:tc>
        <w:tc>
          <w:tcPr>
            <w:tcW w:w="7229" w:type="dxa"/>
          </w:tcPr>
          <w:p w14:paraId="636042F8" w14:textId="77777777" w:rsidR="00E541FF" w:rsidRDefault="00E541FF" w:rsidP="00180A28">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7777777" w:rsidR="00E541FF" w:rsidRPr="00C3562C" w:rsidRDefault="00E541FF" w:rsidP="00180A28">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3"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4C864989" w14:textId="77777777" w:rsidR="00E541FF" w:rsidRDefault="00E541FF" w:rsidP="00134DF9">
            <w:pPr>
              <w:pStyle w:val="NoSpacing"/>
              <w:rPr>
                <w:rFonts w:ascii="Arial" w:hAnsi="Arial" w:cs="Arial"/>
                <w:i/>
                <w:iCs/>
                <w:color w:val="0B0C0C"/>
                <w:sz w:val="20"/>
              </w:rPr>
            </w:pPr>
            <w:r>
              <w:rPr>
                <w:rFonts w:ascii="Arial" w:hAnsi="Arial" w:cs="Arial"/>
                <w:i/>
                <w:sz w:val="20"/>
                <w:lang w:val="en"/>
              </w:rPr>
              <w:t xml:space="preserve">Follow government guidance on </w:t>
            </w:r>
            <w:r>
              <w:rPr>
                <w:rFonts w:ascii="Arial" w:hAnsi="Arial" w:cs="Arial"/>
                <w:i/>
                <w:iCs/>
                <w:color w:val="0B0C0C"/>
                <w:sz w:val="20"/>
              </w:rPr>
              <w:t>w</w:t>
            </w:r>
            <w:r w:rsidRPr="00AF1602">
              <w:rPr>
                <w:rFonts w:ascii="Arial" w:hAnsi="Arial" w:cs="Arial"/>
                <w:i/>
                <w:iCs/>
                <w:color w:val="0B0C0C"/>
                <w:sz w:val="20"/>
              </w:rPr>
              <w:t>hat</w:t>
            </w:r>
            <w:r>
              <w:rPr>
                <w:rFonts w:ascii="Arial" w:hAnsi="Arial" w:cs="Arial"/>
                <w:i/>
                <w:iCs/>
                <w:color w:val="0B0C0C"/>
                <w:sz w:val="20"/>
              </w:rPr>
              <w:t xml:space="preserve"> happens if someone becomes ill and what</w:t>
            </w:r>
            <w:r w:rsidRPr="00AF1602">
              <w:rPr>
                <w:rFonts w:ascii="Arial" w:hAnsi="Arial" w:cs="Arial"/>
                <w:i/>
                <w:iCs/>
                <w:color w:val="0B0C0C"/>
                <w:sz w:val="20"/>
              </w:rPr>
              <w:t xml:space="preserve"> happens if there is a confirmed case of coronavirus in a setting</w:t>
            </w:r>
            <w:r>
              <w:t xml:space="preserve"> </w:t>
            </w:r>
            <w:hyperlink r:id="rId44" w:anchor="when-open" w:history="1">
              <w:r w:rsidRPr="00FF76EC">
                <w:rPr>
                  <w:rStyle w:val="Hyperlink"/>
                  <w:rFonts w:ascii="Arial" w:hAnsi="Arial" w:cs="Arial"/>
                  <w:i/>
                  <w:iCs/>
                  <w:sz w:val="20"/>
                </w:rPr>
                <w:t>https://www.gov.uk/government/publications/coronavirus-covid-19-implementing-protective-measures-in-education-and-childcare-settings/coronavirus-covid-19-implementing-protective-measures-in-education-and-childcare-settings#when-open</w:t>
              </w:r>
            </w:hyperlink>
            <w:r>
              <w:rPr>
                <w:rFonts w:ascii="Arial" w:hAnsi="Arial" w:cs="Arial"/>
                <w:i/>
                <w:iCs/>
                <w:color w:val="0B0C0C"/>
                <w:sz w:val="20"/>
              </w:rPr>
              <w:t xml:space="preserve"> </w:t>
            </w:r>
          </w:p>
          <w:p w14:paraId="75F76161" w14:textId="56BFFD9C" w:rsidR="00E541FF" w:rsidRPr="00C3562C" w:rsidRDefault="00E541FF" w:rsidP="00180A28">
            <w:pPr>
              <w:pStyle w:val="NoSpacing"/>
              <w:rPr>
                <w:rFonts w:ascii="Arial" w:hAnsi="Arial" w:cs="Arial"/>
                <w:i/>
                <w:sz w:val="20"/>
                <w:lang w:val="en"/>
              </w:rPr>
            </w:pPr>
            <w:r>
              <w:rPr>
                <w:rFonts w:ascii="Arial" w:hAnsi="Arial" w:cs="Arial"/>
                <w:i/>
                <w:iCs/>
                <w:color w:val="0B0C0C"/>
                <w:sz w:val="20"/>
              </w:rPr>
              <w:t xml:space="preserve">Accurate records of staff and pupils will be maintained to enable public health contact tracking and test regimes. </w:t>
            </w:r>
          </w:p>
        </w:tc>
      </w:tr>
      <w:tr w:rsidR="00E541FF" w:rsidRPr="00597889" w14:paraId="5DCF8335" w14:textId="5F4B6788" w:rsidTr="169324EE">
        <w:trPr>
          <w:trHeight w:val="686"/>
        </w:trPr>
        <w:tc>
          <w:tcPr>
            <w:tcW w:w="3539" w:type="dxa"/>
            <w:tcBorders>
              <w:left w:val="single" w:sz="4" w:space="0" w:color="auto"/>
            </w:tcBorders>
          </w:tcPr>
          <w:p w14:paraId="76D105BF" w14:textId="19675072" w:rsidR="00E541FF" w:rsidRPr="000E294C" w:rsidRDefault="00E541FF" w:rsidP="00180A28">
            <w:pPr>
              <w:rPr>
                <w:rFonts w:cs="Arial"/>
                <w:sz w:val="20"/>
              </w:rPr>
            </w:pPr>
            <w:r w:rsidRPr="000E294C">
              <w:rPr>
                <w:rFonts w:cs="Arial"/>
                <w:color w:val="000000" w:themeColor="text1"/>
                <w:sz w:val="20"/>
              </w:rPr>
              <w:t>Dealing with suspected and confirmed case/ cases and outbreak.</w:t>
            </w:r>
          </w:p>
        </w:tc>
        <w:tc>
          <w:tcPr>
            <w:tcW w:w="7229" w:type="dxa"/>
          </w:tcPr>
          <w:p w14:paraId="78A7F0D8" w14:textId="1B6E48EE" w:rsidR="00E541FF" w:rsidRPr="007A39B1" w:rsidRDefault="00E541FF" w:rsidP="00FD7C5B">
            <w:pPr>
              <w:rPr>
                <w:rFonts w:cs="Arial"/>
                <w:i/>
                <w:color w:val="70AD47"/>
                <w:sz w:val="20"/>
              </w:rPr>
            </w:pPr>
            <w:r w:rsidRPr="00A745AA">
              <w:rPr>
                <w:rFonts w:cs="Arial"/>
                <w:i/>
                <w:iCs/>
                <w:color w:val="000000"/>
                <w:sz w:val="20"/>
              </w:rPr>
              <w:t xml:space="preserve">If you have any infection control concerns or questions, please call the South West Health Protection Team on 0300 303 8162. If the matter is not urgent you can also email </w:t>
            </w:r>
            <w:hyperlink r:id="rId45" w:history="1">
              <w:r w:rsidRPr="00A745AA">
                <w:rPr>
                  <w:rFonts w:cs="Arial"/>
                  <w:i/>
                  <w:iCs/>
                  <w:color w:val="0000FF"/>
                  <w:sz w:val="20"/>
                  <w:u w:val="single"/>
                </w:rPr>
                <w:t>swhpt@phe.gov.uk</w:t>
              </w:r>
            </w:hyperlink>
            <w:r w:rsidRPr="00A745AA">
              <w:rPr>
                <w:rFonts w:cs="Arial"/>
                <w:i/>
                <w:iCs/>
                <w:color w:val="70AD47"/>
                <w:sz w:val="20"/>
              </w:rPr>
              <w:t xml:space="preserve">. </w:t>
            </w:r>
            <w:r w:rsidRPr="000E294C">
              <w:rPr>
                <w:rFonts w:cs="Arial"/>
                <w:i/>
                <w:color w:val="000000"/>
                <w:sz w:val="20"/>
              </w:rPr>
              <w:t>Devon County Council’s Local Outbreak Management Plan (LOMP) is available here:</w:t>
            </w:r>
            <w:r w:rsidRPr="000E294C">
              <w:rPr>
                <w:rFonts w:cs="Arial"/>
                <w:i/>
                <w:color w:val="70AD47"/>
                <w:sz w:val="20"/>
              </w:rPr>
              <w:t xml:space="preserve"> </w:t>
            </w:r>
            <w:hyperlink r:id="rId46" w:history="1">
              <w:r w:rsidRPr="000E294C">
                <w:rPr>
                  <w:rFonts w:cs="Arial"/>
                  <w:i/>
                  <w:color w:val="0000FF"/>
                  <w:sz w:val="20"/>
                  <w:u w:val="single"/>
                </w:rPr>
                <w:t>https://www.devon.gov.uk/coronavirus-advice-in-devon/lomp/</w:t>
              </w:r>
            </w:hyperlink>
            <w:r w:rsidRPr="000E294C">
              <w:rPr>
                <w:rFonts w:cs="Arial"/>
                <w:i/>
                <w:color w:val="70AD47"/>
                <w:sz w:val="20"/>
              </w:rPr>
              <w:t xml:space="preserve">. </w:t>
            </w:r>
            <w:r w:rsidRPr="00A745AA">
              <w:rPr>
                <w:rFonts w:cs="Arial"/>
                <w:i/>
                <w:iCs/>
                <w:color w:val="000000"/>
                <w:sz w:val="20"/>
              </w:rPr>
              <w:t xml:space="preserve">IF </w:t>
            </w:r>
            <w:r w:rsidRPr="00A745AA">
              <w:rPr>
                <w:rFonts w:cs="Arial"/>
                <w:i/>
                <w:iCs/>
                <w:sz w:val="20"/>
              </w:rPr>
              <w:t xml:space="preserve">A </w:t>
            </w:r>
            <w:r w:rsidRPr="000E294C">
              <w:rPr>
                <w:rFonts w:cs="Arial"/>
                <w:b/>
                <w:i/>
                <w:sz w:val="20"/>
              </w:rPr>
              <w:t xml:space="preserve">SUSPECTED </w:t>
            </w:r>
            <w:r w:rsidRPr="000E294C">
              <w:rPr>
                <w:rFonts w:cs="Arial"/>
                <w:b/>
                <w:i/>
                <w:color w:val="000000"/>
                <w:sz w:val="20"/>
              </w:rPr>
              <w:t>OR CONFIRMED CASE IN SCHOOL ALWAYS</w:t>
            </w:r>
            <w:r w:rsidRPr="00A745AA">
              <w:rPr>
                <w:rFonts w:cs="Arial"/>
                <w:i/>
                <w:iCs/>
                <w:color w:val="000000"/>
                <w:sz w:val="20"/>
              </w:rPr>
              <w:t xml:space="preserve"> Contact your local Health Protection Team on 0300 303 8162 or </w:t>
            </w:r>
            <w:hyperlink r:id="rId47" w:history="1">
              <w:r w:rsidRPr="00A745AA">
                <w:rPr>
                  <w:rFonts w:cs="Arial"/>
                  <w:i/>
                  <w:iCs/>
                  <w:color w:val="0000FF"/>
                  <w:sz w:val="20"/>
                  <w:u w:val="single"/>
                </w:rPr>
                <w:t>swhpt@phe.gov.uk</w:t>
              </w:r>
            </w:hyperlink>
            <w:r w:rsidRPr="00A745AA">
              <w:rPr>
                <w:rFonts w:cs="Arial"/>
                <w:i/>
                <w:iCs/>
                <w:sz w:val="20"/>
              </w:rPr>
              <w:t xml:space="preserve"> and inform the local authority by emailing </w:t>
            </w:r>
            <w:hyperlink r:id="rId48" w:history="1">
              <w:r w:rsidRPr="000E294C">
                <w:rPr>
                  <w:i/>
                  <w:color w:val="0000FF"/>
                  <w:sz w:val="20"/>
                  <w:u w:val="single"/>
                  <w:lang w:val="en-US"/>
                </w:rPr>
                <w:t>educate.schoolspriorityalerts-mailbox@devon.gov.uk</w:t>
              </w:r>
            </w:hyperlink>
            <w:r w:rsidRPr="000E294C">
              <w:rPr>
                <w:i/>
                <w:sz w:val="20"/>
                <w:lang w:val="en-US"/>
              </w:rPr>
              <w:t>.</w:t>
            </w:r>
            <w:r w:rsidRPr="00A745AA">
              <w:rPr>
                <w:rFonts w:cs="Arial"/>
                <w:i/>
                <w:iCs/>
                <w:sz w:val="20"/>
                <w:lang w:val="en-US"/>
              </w:rPr>
              <w:t xml:space="preserve"> </w:t>
            </w:r>
            <w:r w:rsidRPr="00A745AA">
              <w:rPr>
                <w:rFonts w:cs="Arial"/>
                <w:i/>
                <w:iCs/>
                <w:sz w:val="20"/>
              </w:rPr>
              <w:t xml:space="preserve">If there is a complex situation or an outbreak is declared in your setting, you may be asked to join an Outbreak Control Team or Local Incident Management Team Meeting.  School 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w:t>
            </w:r>
          </w:p>
        </w:tc>
        <w:tc>
          <w:tcPr>
            <w:tcW w:w="3402" w:type="dxa"/>
          </w:tcPr>
          <w:p w14:paraId="1E7138A5" w14:textId="77777777" w:rsidR="00E541FF" w:rsidRPr="00AB61ED" w:rsidRDefault="00E541FF" w:rsidP="00134DF9">
            <w:pPr>
              <w:pStyle w:val="NoSpacing"/>
              <w:rPr>
                <w:rFonts w:ascii="Arial" w:hAnsi="Arial" w:cs="Arial"/>
                <w:i/>
                <w:sz w:val="20"/>
                <w:lang w:val="en"/>
              </w:rPr>
            </w:pPr>
            <w:r w:rsidRPr="00AB61ED">
              <w:rPr>
                <w:rFonts w:ascii="Arial" w:hAnsi="Arial" w:cs="Arial"/>
                <w:i/>
                <w:sz w:val="20"/>
              </w:rPr>
              <w:t xml:space="preserve">Guidance, </w:t>
            </w:r>
            <w:r>
              <w:rPr>
                <w:rFonts w:ascii="Arial" w:hAnsi="Arial" w:cs="Arial"/>
                <w:i/>
                <w:sz w:val="20"/>
              </w:rPr>
              <w:t xml:space="preserve">model </w:t>
            </w:r>
            <w:r w:rsidRPr="00AB61ED">
              <w:rPr>
                <w:rFonts w:ascii="Arial" w:hAnsi="Arial" w:cs="Arial"/>
                <w:i/>
                <w:sz w:val="20"/>
              </w:rPr>
              <w:t>risk assessment and checklist provided to schools, Schools DfE Helpline and resources, access to support via LA</w:t>
            </w:r>
          </w:p>
          <w:p w14:paraId="38423BDB" w14:textId="77777777" w:rsidR="00E541FF" w:rsidRPr="00A745AA" w:rsidRDefault="00E541FF" w:rsidP="00A745AA">
            <w:pPr>
              <w:rPr>
                <w:rFonts w:cs="Arial"/>
                <w:i/>
                <w:iCs/>
                <w:color w:val="000000"/>
                <w:sz w:val="20"/>
              </w:rPr>
            </w:pPr>
          </w:p>
        </w:tc>
      </w:tr>
      <w:tr w:rsidR="00180A28" w:rsidRPr="00597889" w14:paraId="5E6649DE" w14:textId="07FCD82E" w:rsidTr="169324EE">
        <w:trPr>
          <w:trHeight w:val="686"/>
        </w:trPr>
        <w:tc>
          <w:tcPr>
            <w:tcW w:w="3539" w:type="dxa"/>
            <w:tcBorders>
              <w:left w:val="single" w:sz="4" w:space="0" w:color="auto"/>
            </w:tcBorders>
            <w:shd w:val="clear" w:color="auto" w:fill="A6A6A6" w:themeFill="background1" w:themeFillShade="A6"/>
          </w:tcPr>
          <w:p w14:paraId="7CE96217" w14:textId="77777777" w:rsidR="00180A28" w:rsidRPr="00C3562C" w:rsidRDefault="00180A28" w:rsidP="00180A28">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180A28" w:rsidRPr="00C3562C" w:rsidRDefault="00180A28" w:rsidP="00180A28">
            <w:pPr>
              <w:rPr>
                <w:rFonts w:cs="Arial"/>
                <w:sz w:val="20"/>
              </w:rPr>
            </w:pPr>
          </w:p>
        </w:tc>
        <w:tc>
          <w:tcPr>
            <w:tcW w:w="3402" w:type="dxa"/>
            <w:shd w:val="clear" w:color="auto" w:fill="A6A6A6" w:themeFill="background1" w:themeFillShade="A6"/>
          </w:tcPr>
          <w:p w14:paraId="3539A299" w14:textId="77777777" w:rsidR="000B6248" w:rsidRPr="00C3562C" w:rsidRDefault="000B6248" w:rsidP="00180A28">
            <w:pPr>
              <w:rPr>
                <w:rFonts w:cs="Arial"/>
                <w:sz w:val="20"/>
              </w:rPr>
            </w:pPr>
          </w:p>
        </w:tc>
      </w:tr>
      <w:tr w:rsidR="00E541FF" w:rsidRPr="00597889" w14:paraId="305E05A1" w14:textId="2EB7455A" w:rsidTr="169324EE">
        <w:trPr>
          <w:trHeight w:val="686"/>
        </w:trPr>
        <w:tc>
          <w:tcPr>
            <w:tcW w:w="3539" w:type="dxa"/>
            <w:tcBorders>
              <w:left w:val="single" w:sz="4" w:space="0" w:color="auto"/>
            </w:tcBorders>
          </w:tcPr>
          <w:p w14:paraId="152CA5D0" w14:textId="77777777" w:rsidR="00E541FF" w:rsidRPr="00F84D78" w:rsidRDefault="00E541FF" w:rsidP="00180A28">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E541FF" w:rsidRDefault="00E541FF" w:rsidP="00FD7C5B">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49"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for 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E541FF" w:rsidRPr="00684E41" w:rsidRDefault="00E541FF" w:rsidP="00180A28">
            <w:pPr>
              <w:rPr>
                <w:rFonts w:cs="Arial"/>
                <w:i/>
                <w:iCs/>
                <w:sz w:val="20"/>
              </w:rPr>
            </w:pPr>
          </w:p>
        </w:tc>
        <w:tc>
          <w:tcPr>
            <w:tcW w:w="3402" w:type="dxa"/>
          </w:tcPr>
          <w:p w14:paraId="0E4419B8" w14:textId="231B8C84" w:rsidR="00E541FF" w:rsidRPr="00684E41" w:rsidRDefault="00E541FF" w:rsidP="00180A28">
            <w:pPr>
              <w:rPr>
                <w:rFonts w:cs="Arial"/>
                <w:i/>
                <w:iCs/>
                <w:color w:val="00B050"/>
                <w:sz w:val="20"/>
              </w:rPr>
            </w:pPr>
            <w:r>
              <w:rPr>
                <w:rFonts w:cs="Arial"/>
                <w:i/>
                <w:sz w:val="20"/>
                <w:lang w:val="en"/>
              </w:rPr>
              <w:t>P</w:t>
            </w:r>
            <w:r w:rsidRPr="00C3562C">
              <w:rPr>
                <w:rFonts w:cs="Arial"/>
                <w:i/>
                <w:sz w:val="20"/>
                <w:lang w:val="en"/>
              </w:rPr>
              <w:t>arents should follow medical advice if their child is in this category</w:t>
            </w:r>
            <w:r>
              <w:rPr>
                <w:rFonts w:cs="Arial"/>
                <w:i/>
                <w:sz w:val="20"/>
                <w:lang w:val="en"/>
              </w:rPr>
              <w:t xml:space="preserve">: </w:t>
            </w:r>
            <w:hyperlink r:id="rId50" w:history="1">
              <w:r w:rsidRPr="00C3562C">
                <w:rPr>
                  <w:rStyle w:val="Hyperlink"/>
                  <w:rFonts w:cs="Arial"/>
                  <w:i/>
                  <w:sz w:val="20"/>
                  <w:lang w:val="en"/>
                </w:rPr>
                <w:t>https://www.gov.uk/government/publications/guidance-on-shielding-and-protecting-extremely-vulnerable-persons-from-covid-19/covid-19-guidance-on-protecting-people-most-likely-to-get-unwell-from-coronavirus-shielding-young-peoples-version</w:t>
              </w:r>
            </w:hyperlink>
            <w:r w:rsidRPr="00AB61ED">
              <w:rPr>
                <w:rFonts w:cs="Arial"/>
                <w:i/>
                <w:sz w:val="20"/>
                <w:lang w:val="en"/>
              </w:rPr>
              <w:t xml:space="preserve"> or </w:t>
            </w:r>
            <w:r w:rsidRPr="00AB61ED">
              <w:rPr>
                <w:rFonts w:cs="Arial"/>
                <w:i/>
                <w:sz w:val="20"/>
                <w:lang w:val="en"/>
              </w:rPr>
              <w:lastRenderedPageBreak/>
              <w:t>if someone within their household is in this category</w:t>
            </w:r>
            <w:r w:rsidRPr="00C3562C">
              <w:rPr>
                <w:rFonts w:cs="Arial"/>
                <w:i/>
                <w:sz w:val="20"/>
                <w:lang w:val="en"/>
              </w:rPr>
              <w:t xml:space="preserve">   </w:t>
            </w:r>
            <w:hyperlink r:id="rId51" w:history="1">
              <w:r w:rsidRPr="00C3562C">
                <w:rPr>
                  <w:rStyle w:val="Hyperlink"/>
                  <w:rFonts w:cs="Arial"/>
                  <w:i/>
                  <w:sz w:val="20"/>
                  <w:lang w:val="en"/>
                </w:rPr>
                <w:t>https://www.gov.uk/government/publications/guidance-on-shielding-and-protecting-extremely-vulnerable-persons-from-covid-19</w:t>
              </w:r>
            </w:hyperlink>
            <w:r w:rsidRPr="00C3562C">
              <w:rPr>
                <w:rFonts w:cs="Arial"/>
                <w:i/>
                <w:sz w:val="20"/>
                <w:lang w:val="en"/>
              </w:rPr>
              <w:t xml:space="preserve"> </w:t>
            </w:r>
          </w:p>
        </w:tc>
      </w:tr>
      <w:tr w:rsidR="00E541FF" w:rsidRPr="00597889" w14:paraId="601735D3" w14:textId="26DF9155" w:rsidTr="169324EE">
        <w:trPr>
          <w:trHeight w:val="686"/>
        </w:trPr>
        <w:tc>
          <w:tcPr>
            <w:tcW w:w="3539" w:type="dxa"/>
            <w:tcBorders>
              <w:left w:val="single" w:sz="4" w:space="0" w:color="auto"/>
            </w:tcBorders>
          </w:tcPr>
          <w:p w14:paraId="220ACB54" w14:textId="221A1E7D" w:rsidR="00E541FF" w:rsidRPr="00C3562C" w:rsidRDefault="00E541FF" w:rsidP="00180A28">
            <w:pPr>
              <w:rPr>
                <w:rFonts w:cs="Arial"/>
                <w:sz w:val="20"/>
              </w:rPr>
            </w:pPr>
            <w:r w:rsidRPr="00C3562C">
              <w:rPr>
                <w:rFonts w:cs="Arial"/>
                <w:sz w:val="20"/>
              </w:rPr>
              <w:lastRenderedPageBreak/>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E541FF" w:rsidRDefault="00E541FF" w:rsidP="00FD7C5B">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E541FF" w:rsidRPr="0051759A" w:rsidRDefault="00E541FF" w:rsidP="00180A28">
            <w:pPr>
              <w:rPr>
                <w:rFonts w:cs="Arial"/>
                <w:i/>
                <w:sz w:val="20"/>
              </w:rPr>
            </w:pPr>
          </w:p>
        </w:tc>
        <w:tc>
          <w:tcPr>
            <w:tcW w:w="3402" w:type="dxa"/>
          </w:tcPr>
          <w:p w14:paraId="4AD7C400" w14:textId="72EA5CD2" w:rsidR="00E541FF" w:rsidRPr="00C3562C" w:rsidRDefault="00E541FF" w:rsidP="00180A28">
            <w:pPr>
              <w:rPr>
                <w:rFonts w:cs="Arial"/>
                <w:i/>
                <w:sz w:val="20"/>
              </w:rPr>
            </w:pPr>
            <w:r w:rsidRPr="00C3562C">
              <w:rPr>
                <w:rFonts w:cs="Arial"/>
                <w:i/>
                <w:sz w:val="20"/>
              </w:rPr>
              <w:t xml:space="preserve">Complete risk assessment before attendance </w:t>
            </w:r>
          </w:p>
        </w:tc>
      </w:tr>
      <w:tr w:rsidR="00E541FF" w:rsidRPr="00597889" w14:paraId="55C3E1D8" w14:textId="26B7E0CC" w:rsidTr="169324EE">
        <w:trPr>
          <w:trHeight w:val="686"/>
        </w:trPr>
        <w:tc>
          <w:tcPr>
            <w:tcW w:w="3539" w:type="dxa"/>
            <w:tcBorders>
              <w:left w:val="single" w:sz="4" w:space="0" w:color="auto"/>
            </w:tcBorders>
          </w:tcPr>
          <w:p w14:paraId="7578D43D" w14:textId="77777777" w:rsidR="00E541FF" w:rsidRPr="00C3562C" w:rsidRDefault="00E541FF" w:rsidP="00180A28">
            <w:pPr>
              <w:rPr>
                <w:rFonts w:cs="Arial"/>
                <w:sz w:val="20"/>
              </w:rPr>
            </w:pPr>
            <w:r w:rsidRPr="00C3562C">
              <w:rPr>
                <w:rFonts w:cs="Arial"/>
                <w:sz w:val="20"/>
              </w:rPr>
              <w:t xml:space="preserve">Pupils unable to follow guidance </w:t>
            </w:r>
          </w:p>
        </w:tc>
        <w:tc>
          <w:tcPr>
            <w:tcW w:w="7229" w:type="dxa"/>
          </w:tcPr>
          <w:p w14:paraId="37731A47" w14:textId="7F49C83E" w:rsidR="00E541FF" w:rsidRPr="00C3562C" w:rsidRDefault="00E541FF" w:rsidP="00180A28">
            <w:pPr>
              <w:rPr>
                <w:rFonts w:cs="Arial"/>
                <w:sz w:val="20"/>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Insert measures here or attach additional document.</w:t>
            </w:r>
          </w:p>
        </w:tc>
        <w:tc>
          <w:tcPr>
            <w:tcW w:w="3402" w:type="dxa"/>
          </w:tcPr>
          <w:p w14:paraId="20CD4C36" w14:textId="4A65F29D" w:rsidR="00E541FF" w:rsidRDefault="00E541FF" w:rsidP="169324EE">
            <w:pPr>
              <w:rPr>
                <w:rFonts w:cs="Arial"/>
                <w:i/>
                <w:iCs/>
                <w:sz w:val="20"/>
                <w:lang w:val="en"/>
              </w:rPr>
            </w:pPr>
            <w:r w:rsidRPr="169324EE">
              <w:rPr>
                <w:rFonts w:cs="Arial"/>
                <w:i/>
                <w:iCs/>
                <w:sz w:val="20"/>
                <w:lang w:val="en"/>
              </w:rPr>
              <w:t>Ensure that the same teacher(s) and other staff are assigned to each group some children will need additional support to follow these measure.</w:t>
            </w:r>
          </w:p>
        </w:tc>
      </w:tr>
      <w:tr w:rsidR="00E541FF" w:rsidRPr="00597889" w14:paraId="34B38C11" w14:textId="0401FFB8" w:rsidTr="169324EE">
        <w:trPr>
          <w:trHeight w:val="686"/>
        </w:trPr>
        <w:tc>
          <w:tcPr>
            <w:tcW w:w="3539" w:type="dxa"/>
            <w:tcBorders>
              <w:left w:val="single" w:sz="4" w:space="0" w:color="auto"/>
            </w:tcBorders>
          </w:tcPr>
          <w:p w14:paraId="1C3EAA31" w14:textId="44FC11E9" w:rsidR="00E541FF" w:rsidRPr="00C3562C" w:rsidRDefault="00E541FF" w:rsidP="00180A28">
            <w:pPr>
              <w:rPr>
                <w:rFonts w:cs="Arial"/>
                <w:sz w:val="20"/>
              </w:rPr>
            </w:pPr>
            <w:r>
              <w:rPr>
                <w:rFonts w:cs="Arial"/>
                <w:sz w:val="20"/>
              </w:rPr>
              <w:t>Pupils equipment</w:t>
            </w:r>
          </w:p>
        </w:tc>
        <w:tc>
          <w:tcPr>
            <w:tcW w:w="7229" w:type="dxa"/>
          </w:tcPr>
          <w:p w14:paraId="152FB95B" w14:textId="7BFC27D5" w:rsidR="00E541FF" w:rsidRPr="00857F47" w:rsidRDefault="00E541FF" w:rsidP="00180A28">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E541FF" w:rsidRPr="00917689" w:rsidRDefault="00E541FF" w:rsidP="00180A28">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0D581F73" w:rsidR="00E541FF" w:rsidRDefault="00E541FF" w:rsidP="00180A28">
            <w:pPr>
              <w:rPr>
                <w:i/>
                <w:iCs/>
                <w:color w:val="00B050"/>
                <w:sz w:val="20"/>
                <w:lang w:val="en"/>
              </w:rPr>
            </w:pPr>
          </w:p>
        </w:tc>
      </w:tr>
      <w:tr w:rsidR="00E541FF" w:rsidRPr="00597889" w14:paraId="5EE8F2A5" w14:textId="2225E8F9" w:rsidTr="169324EE">
        <w:trPr>
          <w:trHeight w:val="686"/>
        </w:trPr>
        <w:tc>
          <w:tcPr>
            <w:tcW w:w="3539" w:type="dxa"/>
            <w:tcBorders>
              <w:left w:val="single" w:sz="4" w:space="0" w:color="auto"/>
            </w:tcBorders>
          </w:tcPr>
          <w:p w14:paraId="2C5A5410" w14:textId="51637448" w:rsidR="00E541FF" w:rsidRPr="00C3562C" w:rsidRDefault="00E541FF" w:rsidP="00180A28">
            <w:pPr>
              <w:rPr>
                <w:rFonts w:cs="Arial"/>
                <w:sz w:val="20"/>
              </w:rPr>
            </w:pPr>
            <w:r w:rsidRPr="09B872D8">
              <w:rPr>
                <w:rFonts w:cs="Arial"/>
                <w:sz w:val="20"/>
              </w:rPr>
              <w:t>Member of a class becoming unwell with COVID-19</w:t>
            </w:r>
          </w:p>
        </w:tc>
        <w:tc>
          <w:tcPr>
            <w:tcW w:w="7229" w:type="dxa"/>
          </w:tcPr>
          <w:p w14:paraId="24A35084" w14:textId="77777777" w:rsidR="00E541FF" w:rsidRDefault="00E541FF" w:rsidP="00FD7C5B">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E541FF" w:rsidRPr="00C3562C" w:rsidRDefault="00E541FF" w:rsidP="00180A28">
            <w:pPr>
              <w:rPr>
                <w:rFonts w:cs="Arial"/>
                <w:sz w:val="20"/>
              </w:rPr>
            </w:pPr>
          </w:p>
        </w:tc>
        <w:tc>
          <w:tcPr>
            <w:tcW w:w="3402" w:type="dxa"/>
          </w:tcPr>
          <w:p w14:paraId="00B8ACC9" w14:textId="11752E6D" w:rsidR="00E541FF" w:rsidRPr="00C3562C" w:rsidRDefault="00E541FF" w:rsidP="00180A28">
            <w:pPr>
              <w:rPr>
                <w:rFonts w:cs="Arial"/>
                <w:i/>
                <w:sz w:val="20"/>
                <w:lang w:val="en"/>
              </w:rPr>
            </w:pPr>
          </w:p>
        </w:tc>
      </w:tr>
      <w:tr w:rsidR="00E541FF" w:rsidRPr="00597889" w14:paraId="21C761EF" w14:textId="3397D099" w:rsidTr="169324EE">
        <w:trPr>
          <w:trHeight w:val="686"/>
        </w:trPr>
        <w:tc>
          <w:tcPr>
            <w:tcW w:w="3539" w:type="dxa"/>
            <w:tcBorders>
              <w:left w:val="single" w:sz="4" w:space="0" w:color="auto"/>
            </w:tcBorders>
          </w:tcPr>
          <w:p w14:paraId="0354F508" w14:textId="67B8A962" w:rsidR="00E541FF" w:rsidRPr="09B872D8" w:rsidRDefault="00E541FF" w:rsidP="00180A28">
            <w:pPr>
              <w:rPr>
                <w:rFonts w:cs="Arial"/>
                <w:sz w:val="20"/>
              </w:rPr>
            </w:pPr>
            <w:r w:rsidRPr="00BF6BC7">
              <w:rPr>
                <w:rFonts w:cs="Arial"/>
                <w:sz w:val="20"/>
              </w:rPr>
              <w:t>School Uniform</w:t>
            </w:r>
          </w:p>
        </w:tc>
        <w:tc>
          <w:tcPr>
            <w:tcW w:w="7229" w:type="dxa"/>
          </w:tcPr>
          <w:p w14:paraId="4B7996C3" w14:textId="77777777" w:rsidR="00E541FF" w:rsidRPr="00BF6BC7" w:rsidRDefault="00E541FF" w:rsidP="00180A28">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77777777" w:rsidR="00E541FF" w:rsidRPr="00BF6BC7" w:rsidRDefault="00E541FF" w:rsidP="00180A28">
            <w:pPr>
              <w:rPr>
                <w:rFonts w:cs="Arial"/>
                <w:i/>
                <w:sz w:val="20"/>
                <w:lang w:val="en"/>
              </w:rPr>
            </w:pPr>
          </w:p>
        </w:tc>
        <w:tc>
          <w:tcPr>
            <w:tcW w:w="3402" w:type="dxa"/>
          </w:tcPr>
          <w:p w14:paraId="001EEE53" w14:textId="08BB388D" w:rsidR="00E541FF" w:rsidRPr="003E3749" w:rsidRDefault="00E541FF" w:rsidP="00180A28">
            <w:pPr>
              <w:rPr>
                <w:i/>
                <w:iCs/>
                <w:color w:val="00B050"/>
                <w:sz w:val="20"/>
                <w:lang w:val="en"/>
              </w:rPr>
            </w:pPr>
          </w:p>
        </w:tc>
      </w:tr>
      <w:tr w:rsidR="00180A28" w:rsidRPr="00C3562C" w14:paraId="33411151" w14:textId="1DBC641A" w:rsidTr="169324EE">
        <w:trPr>
          <w:trHeight w:val="686"/>
        </w:trPr>
        <w:tc>
          <w:tcPr>
            <w:tcW w:w="3539" w:type="dxa"/>
            <w:tcBorders>
              <w:left w:val="single" w:sz="4" w:space="0" w:color="auto"/>
            </w:tcBorders>
            <w:shd w:val="clear" w:color="auto" w:fill="A6A6A6" w:themeFill="background1" w:themeFillShade="A6"/>
          </w:tcPr>
          <w:p w14:paraId="6015063F" w14:textId="77777777" w:rsidR="00180A28" w:rsidRPr="00DD27F9" w:rsidRDefault="00180A28" w:rsidP="00180A28">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180A28" w:rsidRPr="00DD27F9" w:rsidRDefault="00180A28" w:rsidP="00180A28">
            <w:pPr>
              <w:rPr>
                <w:rFonts w:cs="Arial"/>
                <w:b/>
                <w:bCs/>
                <w:i/>
                <w:color w:val="70AD47" w:themeColor="accent6"/>
                <w:sz w:val="20"/>
                <w:lang w:val="en"/>
              </w:rPr>
            </w:pPr>
          </w:p>
        </w:tc>
        <w:tc>
          <w:tcPr>
            <w:tcW w:w="3402" w:type="dxa"/>
            <w:shd w:val="clear" w:color="auto" w:fill="A6A6A6" w:themeFill="background1" w:themeFillShade="A6"/>
          </w:tcPr>
          <w:p w14:paraId="08C5DF9A" w14:textId="77777777" w:rsidR="000B6248" w:rsidRPr="00DD27F9" w:rsidRDefault="000B6248" w:rsidP="00180A28">
            <w:pPr>
              <w:rPr>
                <w:rFonts w:cs="Arial"/>
                <w:b/>
                <w:bCs/>
                <w:i/>
                <w:color w:val="70AD47" w:themeColor="accent6"/>
                <w:sz w:val="20"/>
                <w:lang w:val="en"/>
              </w:rPr>
            </w:pPr>
          </w:p>
        </w:tc>
      </w:tr>
      <w:tr w:rsidR="00180A28" w:rsidRPr="00AF1602" w14:paraId="1BF257D1" w14:textId="78EB1241" w:rsidTr="169324EE">
        <w:trPr>
          <w:trHeight w:val="686"/>
        </w:trPr>
        <w:tc>
          <w:tcPr>
            <w:tcW w:w="3539" w:type="dxa"/>
            <w:tcBorders>
              <w:left w:val="single" w:sz="4" w:space="0" w:color="auto"/>
            </w:tcBorders>
          </w:tcPr>
          <w:p w14:paraId="62422EAF" w14:textId="77777777" w:rsidR="00180A28" w:rsidRPr="004C0F40" w:rsidRDefault="00180A28" w:rsidP="00180A28">
            <w:pPr>
              <w:rPr>
                <w:rFonts w:cs="Arial"/>
                <w:sz w:val="20"/>
              </w:rPr>
            </w:pPr>
            <w:r w:rsidRPr="004C0F40">
              <w:rPr>
                <w:rFonts w:cs="Arial"/>
                <w:sz w:val="20"/>
              </w:rPr>
              <w:t xml:space="preserve">Travel to school and provision of safe school transport: </w:t>
            </w:r>
          </w:p>
        </w:tc>
        <w:tc>
          <w:tcPr>
            <w:tcW w:w="7229" w:type="dxa"/>
          </w:tcPr>
          <w:p w14:paraId="2005DCBF" w14:textId="77777777" w:rsidR="00180A28" w:rsidRPr="004C0F40" w:rsidRDefault="00180A28" w:rsidP="00180A28">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0DB38ACF" w14:textId="77777777" w:rsidR="000B6248" w:rsidRPr="00564511" w:rsidRDefault="000B6248" w:rsidP="00180A28">
            <w:pPr>
              <w:rPr>
                <w:rFonts w:cs="Arial"/>
                <w:i/>
                <w:color w:val="70AD47" w:themeColor="accent6"/>
                <w:sz w:val="20"/>
                <w:lang w:val="en"/>
              </w:rPr>
            </w:pPr>
          </w:p>
        </w:tc>
      </w:tr>
      <w:tr w:rsidR="00180A28" w:rsidRPr="00AF1602" w14:paraId="27057B73" w14:textId="37F28F67" w:rsidTr="169324EE">
        <w:trPr>
          <w:trHeight w:val="686"/>
        </w:trPr>
        <w:tc>
          <w:tcPr>
            <w:tcW w:w="3539" w:type="dxa"/>
            <w:tcBorders>
              <w:left w:val="single" w:sz="4" w:space="0" w:color="auto"/>
            </w:tcBorders>
          </w:tcPr>
          <w:p w14:paraId="3B1FAAE4" w14:textId="77777777" w:rsidR="00180A28" w:rsidRPr="004C0F40" w:rsidRDefault="00180A28" w:rsidP="00180A28">
            <w:pPr>
              <w:rPr>
                <w:rFonts w:cs="Arial"/>
                <w:sz w:val="20"/>
              </w:rPr>
            </w:pPr>
            <w:r w:rsidRPr="004C0F40">
              <w:rPr>
                <w:rFonts w:cs="Arial"/>
                <w:sz w:val="20"/>
              </w:rPr>
              <w:t>Dedicated school transport, including statutory provision</w:t>
            </w:r>
          </w:p>
        </w:tc>
        <w:tc>
          <w:tcPr>
            <w:tcW w:w="7229" w:type="dxa"/>
          </w:tcPr>
          <w:p w14:paraId="48EBCEFC" w14:textId="77777777" w:rsidR="00180A28" w:rsidRPr="004C0F40" w:rsidRDefault="00180A28" w:rsidP="00180A28">
            <w:pPr>
              <w:rPr>
                <w:rFonts w:cs="Arial"/>
                <w:i/>
                <w:sz w:val="20"/>
                <w:lang w:val="en"/>
              </w:rPr>
            </w:pPr>
            <w:r w:rsidRPr="004C0F40">
              <w:rPr>
                <w:rFonts w:cs="Arial"/>
                <w:i/>
                <w:sz w:val="20"/>
                <w:lang w:val="en"/>
              </w:rPr>
              <w:t xml:space="preserve">Consider how pupils are grouped together on transport and where possible this should reflect the bubbles that are adopted within school. 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 Consider</w:t>
            </w:r>
            <w:r w:rsidRPr="004C0F40">
              <w:rPr>
                <w:sz w:val="20"/>
                <w:lang w:val="en"/>
              </w:rPr>
              <w:t xml:space="preserve"> </w:t>
            </w:r>
            <w:r w:rsidRPr="004C0F40">
              <w:rPr>
                <w:rFonts w:cs="Arial"/>
                <w:i/>
                <w:sz w:val="20"/>
                <w:lang w:val="en"/>
              </w:rPr>
              <w:t xml:space="preserve">the use of face coverings for children over the age of 11, where appropriate. For example, if they are likely to come into very close contact with people outside </w:t>
            </w:r>
            <w:r w:rsidRPr="004C0F40">
              <w:rPr>
                <w:rFonts w:cs="Arial"/>
                <w:i/>
                <w:sz w:val="20"/>
                <w:lang w:val="en"/>
              </w:rPr>
              <w:lastRenderedPageBreak/>
              <w:t xml:space="preserve">of their group or who they do not normally meet. Consider the use of hand </w:t>
            </w:r>
            <w:proofErr w:type="spellStart"/>
            <w:r w:rsidRPr="004C0F40">
              <w:rPr>
                <w:rFonts w:cs="Arial"/>
                <w:i/>
                <w:sz w:val="20"/>
                <w:lang w:val="en"/>
              </w:rPr>
              <w:t>sanitiser</w:t>
            </w:r>
            <w:proofErr w:type="spellEnd"/>
            <w:r w:rsidRPr="004C0F40">
              <w:rPr>
                <w:rFonts w:cs="Arial"/>
                <w:i/>
                <w:sz w:val="20"/>
                <w:lang w:val="en"/>
              </w:rPr>
              <w:t xml:space="preserve"> upon boarding and/or disembarking.</w:t>
            </w:r>
          </w:p>
          <w:p w14:paraId="19707171" w14:textId="77777777" w:rsidR="00180A28" w:rsidRPr="004C0F40" w:rsidRDefault="00180A28" w:rsidP="00180A28">
            <w:pPr>
              <w:rPr>
                <w:rFonts w:cs="Arial"/>
                <w:i/>
                <w:sz w:val="20"/>
                <w:lang w:val="en"/>
              </w:rPr>
            </w:pPr>
            <w:r w:rsidRPr="004C0F40">
              <w:rPr>
                <w:rFonts w:cs="Arial"/>
                <w:i/>
                <w:sz w:val="20"/>
                <w:lang w:val="en"/>
              </w:rPr>
              <w:t>Waiting for the DfE who will shortly publish new guidance to local authorities on providing dedicated school transport.</w:t>
            </w:r>
          </w:p>
          <w:p w14:paraId="09BCB201" w14:textId="77777777" w:rsidR="00180A28" w:rsidRPr="004C0F40" w:rsidRDefault="00180A28" w:rsidP="00180A28">
            <w:pPr>
              <w:rPr>
                <w:rFonts w:cs="Arial"/>
                <w:i/>
                <w:sz w:val="20"/>
                <w:lang w:val="en"/>
              </w:rPr>
            </w:pPr>
            <w:r w:rsidRPr="004C0F40">
              <w:rPr>
                <w:rFonts w:cs="Arial"/>
                <w:i/>
                <w:sz w:val="20"/>
                <w:lang w:val="en"/>
              </w:rPr>
              <w:t xml:space="preserve"> </w:t>
            </w:r>
          </w:p>
        </w:tc>
        <w:tc>
          <w:tcPr>
            <w:tcW w:w="3402" w:type="dxa"/>
          </w:tcPr>
          <w:p w14:paraId="42DE2C43" w14:textId="77777777" w:rsidR="000B6248" w:rsidRPr="00564511" w:rsidRDefault="000B6248" w:rsidP="00180A28">
            <w:pPr>
              <w:rPr>
                <w:rFonts w:cs="Arial"/>
                <w:i/>
                <w:color w:val="70AD47" w:themeColor="accent6"/>
                <w:sz w:val="20"/>
                <w:lang w:val="en"/>
              </w:rPr>
            </w:pPr>
          </w:p>
        </w:tc>
      </w:tr>
      <w:tr w:rsidR="00180A28" w:rsidRPr="00AF1602" w14:paraId="5BE238E5" w14:textId="45EFACB0" w:rsidTr="169324EE">
        <w:trPr>
          <w:trHeight w:val="686"/>
        </w:trPr>
        <w:tc>
          <w:tcPr>
            <w:tcW w:w="3539" w:type="dxa"/>
            <w:tcBorders>
              <w:left w:val="single" w:sz="4" w:space="0" w:color="auto"/>
            </w:tcBorders>
          </w:tcPr>
          <w:p w14:paraId="185DAF44" w14:textId="77777777" w:rsidR="00180A28" w:rsidRPr="004C0F40" w:rsidRDefault="00180A28" w:rsidP="00180A28">
            <w:pPr>
              <w:rPr>
                <w:rFonts w:cs="Arial"/>
                <w:sz w:val="20"/>
              </w:rPr>
            </w:pPr>
            <w:r w:rsidRPr="004C0F40">
              <w:rPr>
                <w:rFonts w:cs="Arial"/>
                <w:sz w:val="20"/>
              </w:rPr>
              <w:t>Wider public transport</w:t>
            </w:r>
          </w:p>
        </w:tc>
        <w:tc>
          <w:tcPr>
            <w:tcW w:w="7229" w:type="dxa"/>
          </w:tcPr>
          <w:p w14:paraId="5D1977ED" w14:textId="77777777" w:rsidR="00180A28" w:rsidRPr="004C0F40" w:rsidRDefault="00180A28" w:rsidP="00180A28">
            <w:pPr>
              <w:rPr>
                <w:rFonts w:cs="Arial"/>
                <w:i/>
                <w:sz w:val="20"/>
              </w:rPr>
            </w:pPr>
            <w:r w:rsidRPr="004C0F40">
              <w:rPr>
                <w:rFonts w:cs="Arial"/>
                <w:i/>
                <w:sz w:val="20"/>
              </w:rPr>
              <w:t xml:space="preserve">It is the law that you </w:t>
            </w:r>
            <w:hyperlink r:id="rId52"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3"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p w14:paraId="351AB017" w14:textId="77777777" w:rsidR="00180A28" w:rsidRPr="004C0F40" w:rsidRDefault="00180A28" w:rsidP="00180A28">
            <w:pPr>
              <w:rPr>
                <w:rFonts w:cs="Arial"/>
                <w:b/>
                <w:i/>
                <w:sz w:val="20"/>
                <w:lang w:val="en"/>
              </w:rPr>
            </w:pPr>
          </w:p>
        </w:tc>
        <w:tc>
          <w:tcPr>
            <w:tcW w:w="3402" w:type="dxa"/>
          </w:tcPr>
          <w:p w14:paraId="37050938" w14:textId="77777777" w:rsidR="000B6248" w:rsidRPr="00564511" w:rsidRDefault="000B6248" w:rsidP="00180A28">
            <w:pPr>
              <w:rPr>
                <w:rFonts w:cs="Arial"/>
                <w:i/>
                <w:color w:val="70AD47" w:themeColor="accent6"/>
                <w:sz w:val="20"/>
              </w:rPr>
            </w:pPr>
          </w:p>
        </w:tc>
      </w:tr>
      <w:tr w:rsidR="00180A28" w:rsidRPr="00C3562C" w14:paraId="44B7AFA8" w14:textId="2B50DC11" w:rsidTr="169324EE">
        <w:trPr>
          <w:trHeight w:val="686"/>
        </w:trPr>
        <w:tc>
          <w:tcPr>
            <w:tcW w:w="3539" w:type="dxa"/>
            <w:tcBorders>
              <w:left w:val="single" w:sz="4" w:space="0" w:color="auto"/>
            </w:tcBorders>
          </w:tcPr>
          <w:p w14:paraId="22118710" w14:textId="77777777" w:rsidR="00180A28" w:rsidRPr="00F90A08" w:rsidRDefault="00180A28" w:rsidP="00180A28">
            <w:pPr>
              <w:rPr>
                <w:rFonts w:cs="Arial"/>
                <w:sz w:val="20"/>
              </w:rPr>
            </w:pPr>
            <w:r w:rsidRPr="00F90A08">
              <w:rPr>
                <w:rFonts w:cs="Arial"/>
                <w:sz w:val="20"/>
              </w:rPr>
              <w:t>School Transport arrangements support changes to school times</w:t>
            </w:r>
          </w:p>
          <w:p w14:paraId="10ADA188" w14:textId="1131BADE" w:rsidR="00180A28" w:rsidRPr="00DD27F9" w:rsidRDefault="00180A28" w:rsidP="00180A28">
            <w:pPr>
              <w:rPr>
                <w:rFonts w:cs="Arial"/>
                <w:b/>
                <w:bCs/>
                <w:color w:val="70AD47" w:themeColor="accent6"/>
                <w:sz w:val="20"/>
              </w:rPr>
            </w:pPr>
          </w:p>
        </w:tc>
        <w:tc>
          <w:tcPr>
            <w:tcW w:w="7229" w:type="dxa"/>
          </w:tcPr>
          <w:p w14:paraId="701A86F1" w14:textId="77777777" w:rsidR="00180A28" w:rsidRPr="00564511" w:rsidRDefault="00180A28" w:rsidP="00180A28">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4"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77777777" w:rsidR="000B6248" w:rsidRPr="00564511" w:rsidRDefault="000B6248" w:rsidP="00180A28">
            <w:pPr>
              <w:rPr>
                <w:rFonts w:cs="Arial"/>
                <w:i/>
                <w:color w:val="70AD47" w:themeColor="accent6"/>
                <w:sz w:val="20"/>
              </w:rPr>
            </w:pPr>
          </w:p>
        </w:tc>
      </w:tr>
      <w:tr w:rsidR="00180A28" w:rsidRPr="00C3562C" w14:paraId="7F9585C3" w14:textId="353F1125" w:rsidTr="169324EE">
        <w:trPr>
          <w:trHeight w:val="686"/>
        </w:trPr>
        <w:tc>
          <w:tcPr>
            <w:tcW w:w="3539" w:type="dxa"/>
            <w:tcBorders>
              <w:left w:val="single" w:sz="4" w:space="0" w:color="auto"/>
            </w:tcBorders>
            <w:shd w:val="clear" w:color="auto" w:fill="7B7B7B" w:themeFill="accent3" w:themeFillShade="BF"/>
          </w:tcPr>
          <w:p w14:paraId="69B095F5" w14:textId="77777777" w:rsidR="00180A28" w:rsidRPr="00704041" w:rsidRDefault="00180A28" w:rsidP="00180A28">
            <w:pPr>
              <w:rPr>
                <w:rFonts w:cs="Arial"/>
                <w:b/>
                <w:bCs/>
                <w:sz w:val="20"/>
              </w:rPr>
            </w:pPr>
            <w:r w:rsidRPr="00704041">
              <w:rPr>
                <w:rFonts w:cs="Arial"/>
                <w:b/>
                <w:bCs/>
                <w:sz w:val="20"/>
              </w:rPr>
              <w:t>Curriculum considerations</w:t>
            </w:r>
          </w:p>
          <w:p w14:paraId="154EC8E1" w14:textId="77777777" w:rsidR="00180A28" w:rsidRPr="00704041" w:rsidRDefault="00180A28" w:rsidP="00180A28">
            <w:pPr>
              <w:rPr>
                <w:rFonts w:cs="Arial"/>
                <w:b/>
                <w:bCs/>
                <w:color w:val="70AD47" w:themeColor="accent6"/>
                <w:sz w:val="20"/>
              </w:rPr>
            </w:pPr>
          </w:p>
        </w:tc>
        <w:tc>
          <w:tcPr>
            <w:tcW w:w="7229" w:type="dxa"/>
            <w:shd w:val="clear" w:color="auto" w:fill="7B7B7B" w:themeFill="accent3" w:themeFillShade="BF"/>
          </w:tcPr>
          <w:p w14:paraId="0A7D2F8A" w14:textId="77777777" w:rsidR="00180A28" w:rsidRPr="00704041" w:rsidRDefault="00180A28" w:rsidP="00180A28">
            <w:pPr>
              <w:rPr>
                <w:rFonts w:cs="Arial"/>
                <w:b/>
                <w:bCs/>
                <w:i/>
                <w:color w:val="70AD47" w:themeColor="accent6"/>
                <w:sz w:val="20"/>
              </w:rPr>
            </w:pPr>
          </w:p>
        </w:tc>
        <w:tc>
          <w:tcPr>
            <w:tcW w:w="3402" w:type="dxa"/>
            <w:shd w:val="clear" w:color="auto" w:fill="7B7B7B" w:themeFill="accent3" w:themeFillShade="BF"/>
          </w:tcPr>
          <w:p w14:paraId="3E33FB3A" w14:textId="77777777" w:rsidR="000B6248" w:rsidRPr="00704041" w:rsidRDefault="000B6248" w:rsidP="00180A28">
            <w:pPr>
              <w:rPr>
                <w:rFonts w:cs="Arial"/>
                <w:b/>
                <w:bCs/>
                <w:i/>
                <w:color w:val="70AD47" w:themeColor="accent6"/>
                <w:sz w:val="20"/>
              </w:rPr>
            </w:pPr>
          </w:p>
        </w:tc>
      </w:tr>
      <w:tr w:rsidR="00180A28" w:rsidRPr="00C3562C" w14:paraId="3939F16B" w14:textId="5176D3B9" w:rsidTr="169324EE">
        <w:trPr>
          <w:trHeight w:val="686"/>
        </w:trPr>
        <w:tc>
          <w:tcPr>
            <w:tcW w:w="3539" w:type="dxa"/>
            <w:tcBorders>
              <w:left w:val="single" w:sz="4" w:space="0" w:color="auto"/>
              <w:bottom w:val="single" w:sz="4" w:space="0" w:color="auto"/>
            </w:tcBorders>
          </w:tcPr>
          <w:p w14:paraId="1F56BC6F" w14:textId="3675B66A" w:rsidR="00180A28" w:rsidRPr="00564511" w:rsidRDefault="00180A28" w:rsidP="00180A28">
            <w:pPr>
              <w:rPr>
                <w:rFonts w:cs="Arial"/>
                <w:color w:val="70AD47" w:themeColor="accent6"/>
                <w:sz w:val="20"/>
              </w:rPr>
            </w:pPr>
            <w:r>
              <w:rPr>
                <w:rFonts w:cs="Arial"/>
                <w:sz w:val="20"/>
              </w:rPr>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180A28" w:rsidRPr="00564511" w:rsidRDefault="00180A28" w:rsidP="00180A28">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1DF0FB59" w14:textId="77777777" w:rsidR="000B6248" w:rsidRPr="00F62EAD" w:rsidRDefault="000B6248" w:rsidP="00180A28">
            <w:pPr>
              <w:rPr>
                <w:rFonts w:cs="Arial"/>
                <w:i/>
                <w:sz w:val="20"/>
              </w:rPr>
            </w:pPr>
          </w:p>
        </w:tc>
      </w:tr>
      <w:tr w:rsidR="00180A28" w:rsidRPr="00C3562C" w14:paraId="32A77F37" w14:textId="030DDCB2" w:rsidTr="169324EE">
        <w:trPr>
          <w:trHeight w:val="686"/>
        </w:trPr>
        <w:tc>
          <w:tcPr>
            <w:tcW w:w="3539" w:type="dxa"/>
            <w:tcBorders>
              <w:left w:val="single" w:sz="4" w:space="0" w:color="auto"/>
            </w:tcBorders>
          </w:tcPr>
          <w:p w14:paraId="3FD6380D" w14:textId="2B78E2CD" w:rsidR="00180A28" w:rsidRPr="00564511" w:rsidRDefault="00180A28" w:rsidP="00180A28">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180A28" w:rsidRPr="00564511" w:rsidRDefault="00180A28" w:rsidP="00180A28">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49DF8DE8" w:rsidR="000B6248" w:rsidRPr="00F62EAD" w:rsidRDefault="00134DF9" w:rsidP="00180A28">
            <w:pPr>
              <w:rPr>
                <w:rFonts w:cs="Arial"/>
                <w:i/>
                <w:sz w:val="20"/>
              </w:rPr>
            </w:pPr>
            <w:r>
              <w:rPr>
                <w:rFonts w:cs="Arial"/>
                <w:i/>
                <w:sz w:val="20"/>
              </w:rPr>
              <w:t>Restart with ‘normal’ timetable</w:t>
            </w:r>
            <w:r w:rsidR="0051233A">
              <w:rPr>
                <w:rFonts w:cs="Arial"/>
                <w:i/>
                <w:sz w:val="20"/>
              </w:rPr>
              <w:t xml:space="preserve"> and full curriculum – no Wake and Shake and no assembly.</w:t>
            </w:r>
          </w:p>
        </w:tc>
      </w:tr>
      <w:tr w:rsidR="00180A28" w:rsidRPr="00C3562C" w14:paraId="5C373DA4" w14:textId="536E2341" w:rsidTr="169324EE">
        <w:trPr>
          <w:trHeight w:val="686"/>
        </w:trPr>
        <w:tc>
          <w:tcPr>
            <w:tcW w:w="3539" w:type="dxa"/>
            <w:tcBorders>
              <w:left w:val="single" w:sz="4" w:space="0" w:color="auto"/>
            </w:tcBorders>
          </w:tcPr>
          <w:p w14:paraId="5EC8314D" w14:textId="6C4BB98C" w:rsidR="00180A28" w:rsidRPr="00564511" w:rsidRDefault="00180A28" w:rsidP="00180A28">
            <w:pPr>
              <w:rPr>
                <w:rFonts w:cs="Arial"/>
                <w:color w:val="70AD47" w:themeColor="accent6"/>
                <w:sz w:val="20"/>
              </w:rPr>
            </w:pPr>
            <w:r>
              <w:rPr>
                <w:rFonts w:cs="Arial"/>
                <w:sz w:val="20"/>
              </w:rPr>
              <w:t>Music activities</w:t>
            </w:r>
          </w:p>
        </w:tc>
        <w:tc>
          <w:tcPr>
            <w:tcW w:w="7229" w:type="dxa"/>
            <w:tcBorders>
              <w:bottom w:val="single" w:sz="4" w:space="0" w:color="auto"/>
            </w:tcBorders>
          </w:tcPr>
          <w:p w14:paraId="41184C63" w14:textId="301A2B44" w:rsidR="00180A28" w:rsidRPr="00564511" w:rsidRDefault="00180A28" w:rsidP="00180A28">
            <w:pPr>
              <w:rPr>
                <w:rFonts w:cs="Arial"/>
                <w:i/>
                <w:color w:val="70AD47" w:themeColor="accent6"/>
                <w:sz w:val="20"/>
              </w:rPr>
            </w:pPr>
            <w:r w:rsidRPr="00BE4106">
              <w:rPr>
                <w:rFonts w:cs="Arial"/>
                <w:i/>
                <w:sz w:val="20"/>
              </w:rPr>
              <w:t>Schools should note that there may be an additional risk of infection in environments where you or others are singing, chanting, playing wind or brass instruments or shouting.</w:t>
            </w:r>
            <w:r>
              <w:rPr>
                <w:rFonts w:cs="Arial"/>
                <w:i/>
                <w:sz w:val="20"/>
              </w:rPr>
              <w:t xml:space="preserve"> </w:t>
            </w:r>
            <w:r w:rsidRPr="00BE4106">
              <w:rPr>
                <w:rFonts w:cs="Arial"/>
                <w:i/>
                <w:sz w:val="20"/>
              </w:rPr>
              <w:t>This applies even if individuals are at a distance. Schools should consider how to reduce the risk, particularly when pupils are playing instruments or singing in small groups such as in music lessons by, for example, physical distancing and playing outside wherever possible, limiting group sizes to no more than 15, positioning pupils back-to-back or side-to-side, avoiding sharing of instruments, and ensuring good ventilation. Singing, wind and brass playing should not take place in larger groups such as school choirs and ensembles, or school assemblies.</w:t>
            </w:r>
            <w:r>
              <w:rPr>
                <w:rFonts w:cs="Arial"/>
                <w:i/>
                <w:sz w:val="20"/>
              </w:rPr>
              <w:t xml:space="preserve"> </w:t>
            </w:r>
            <w:r w:rsidRPr="00BE4106">
              <w:rPr>
                <w:rFonts w:cs="Arial"/>
                <w:b/>
                <w:bCs/>
                <w:i/>
                <w:sz w:val="20"/>
              </w:rPr>
              <w:t>Further detailed DfE guidance will be published shortly.</w:t>
            </w:r>
          </w:p>
        </w:tc>
        <w:tc>
          <w:tcPr>
            <w:tcW w:w="3402" w:type="dxa"/>
            <w:tcBorders>
              <w:bottom w:val="single" w:sz="4" w:space="0" w:color="auto"/>
            </w:tcBorders>
          </w:tcPr>
          <w:p w14:paraId="6DF6B0B6" w14:textId="60D6C0FB" w:rsidR="000B6248" w:rsidRPr="00BE4106" w:rsidRDefault="00134DF9" w:rsidP="00180A28">
            <w:pPr>
              <w:rPr>
                <w:rFonts w:cs="Arial"/>
                <w:i/>
                <w:sz w:val="20"/>
              </w:rPr>
            </w:pPr>
            <w:r>
              <w:rPr>
                <w:rFonts w:cs="Arial"/>
                <w:i/>
                <w:sz w:val="20"/>
              </w:rPr>
              <w:t>Pupils will use school hall or outside if possible for musical activities including singing.</w:t>
            </w:r>
          </w:p>
        </w:tc>
      </w:tr>
      <w:tr w:rsidR="00180A28" w:rsidRPr="00C3562C" w14:paraId="09ED704E" w14:textId="5E8732D5" w:rsidTr="169324EE">
        <w:trPr>
          <w:trHeight w:val="686"/>
        </w:trPr>
        <w:tc>
          <w:tcPr>
            <w:tcW w:w="3539" w:type="dxa"/>
            <w:tcBorders>
              <w:left w:val="single" w:sz="4" w:space="0" w:color="auto"/>
            </w:tcBorders>
          </w:tcPr>
          <w:p w14:paraId="4E44A7F3" w14:textId="76FAAFD5" w:rsidR="00180A28" w:rsidRPr="00564511" w:rsidRDefault="00180A28" w:rsidP="00180A28">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180A28" w:rsidRPr="00522D79" w:rsidRDefault="00180A28" w:rsidP="00180A28">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 xml:space="preserve">Outdoor sports should be prioritised where possible, and large indoor spaces used where it is not, maximising distancing between pupils and paying </w:t>
            </w:r>
            <w:r w:rsidRPr="00522D79">
              <w:rPr>
                <w:rFonts w:cs="Arial"/>
                <w:i/>
                <w:sz w:val="20"/>
              </w:rPr>
              <w:lastRenderedPageBreak/>
              <w:t>scrupulous attention to cleaning and hygiene.</w:t>
            </w:r>
            <w:r>
              <w:rPr>
                <w:rFonts w:cs="Arial"/>
                <w:i/>
                <w:sz w:val="20"/>
              </w:rPr>
              <w:t xml:space="preserve"> </w:t>
            </w:r>
            <w:r w:rsidRPr="00522D79">
              <w:rPr>
                <w:rFonts w:cs="Arial"/>
                <w:i/>
                <w:sz w:val="20"/>
              </w:rPr>
              <w:t>This is particularly important in a sports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180A28" w:rsidRPr="00522D79" w:rsidRDefault="000942D7" w:rsidP="00180A28">
            <w:pPr>
              <w:numPr>
                <w:ilvl w:val="0"/>
                <w:numId w:val="41"/>
              </w:numPr>
              <w:rPr>
                <w:rFonts w:cs="Arial"/>
                <w:i/>
                <w:sz w:val="20"/>
              </w:rPr>
            </w:pPr>
            <w:hyperlink r:id="rId55" w:history="1">
              <w:r w:rsidR="00180A28" w:rsidRPr="00522D79">
                <w:rPr>
                  <w:rStyle w:val="Hyperlink"/>
                  <w:rFonts w:cs="Arial"/>
                  <w:i/>
                  <w:sz w:val="20"/>
                </w:rPr>
                <w:t>guidance on the phased return of sport and recreation</w:t>
              </w:r>
            </w:hyperlink>
            <w:r w:rsidR="00180A28" w:rsidRPr="00522D79">
              <w:rPr>
                <w:rFonts w:cs="Arial"/>
                <w:i/>
                <w:sz w:val="20"/>
              </w:rPr>
              <w:t xml:space="preserve"> and guidance from </w:t>
            </w:r>
            <w:hyperlink r:id="rId56" w:history="1">
              <w:r w:rsidR="00180A28" w:rsidRPr="00522D79">
                <w:rPr>
                  <w:rStyle w:val="Hyperlink"/>
                  <w:rFonts w:cs="Arial"/>
                  <w:i/>
                  <w:sz w:val="20"/>
                </w:rPr>
                <w:t>Sport England</w:t>
              </w:r>
            </w:hyperlink>
            <w:r w:rsidR="00180A28" w:rsidRPr="00522D79">
              <w:rPr>
                <w:rFonts w:cs="Arial"/>
                <w:i/>
                <w:sz w:val="20"/>
              </w:rPr>
              <w:t xml:space="preserve"> for grassroot sport</w:t>
            </w:r>
          </w:p>
          <w:p w14:paraId="54283416" w14:textId="77777777" w:rsidR="00180A28" w:rsidRPr="00522D79" w:rsidRDefault="00180A28" w:rsidP="00180A28">
            <w:pPr>
              <w:numPr>
                <w:ilvl w:val="0"/>
                <w:numId w:val="41"/>
              </w:numPr>
              <w:rPr>
                <w:rFonts w:cs="Arial"/>
                <w:i/>
                <w:sz w:val="20"/>
              </w:rPr>
            </w:pPr>
            <w:r w:rsidRPr="00522D79">
              <w:rPr>
                <w:rFonts w:cs="Arial"/>
                <w:i/>
                <w:sz w:val="20"/>
              </w:rPr>
              <w:t xml:space="preserve">advice from organisations such as the </w:t>
            </w:r>
            <w:hyperlink r:id="rId57" w:history="1">
              <w:r w:rsidRPr="00522D79">
                <w:rPr>
                  <w:rStyle w:val="Hyperlink"/>
                  <w:rFonts w:cs="Arial"/>
                  <w:i/>
                  <w:sz w:val="20"/>
                </w:rPr>
                <w:t>Association for Physical Education</w:t>
              </w:r>
            </w:hyperlink>
            <w:r w:rsidRPr="00522D79">
              <w:rPr>
                <w:rFonts w:cs="Arial"/>
                <w:i/>
                <w:sz w:val="20"/>
              </w:rPr>
              <w:t xml:space="preserve"> and the </w:t>
            </w:r>
            <w:hyperlink r:id="rId58" w:history="1">
              <w:r w:rsidRPr="00522D79">
                <w:rPr>
                  <w:rStyle w:val="Hyperlink"/>
                  <w:rFonts w:cs="Arial"/>
                  <w:i/>
                  <w:sz w:val="20"/>
                </w:rPr>
                <w:t>Youth Sport Trust</w:t>
              </w:r>
            </w:hyperlink>
            <w:r w:rsidRPr="00522D79">
              <w:rPr>
                <w:rFonts w:cs="Arial"/>
                <w:i/>
                <w:sz w:val="20"/>
              </w:rPr>
              <w:t xml:space="preserve"> </w:t>
            </w:r>
          </w:p>
          <w:p w14:paraId="256324F5" w14:textId="77777777" w:rsidR="00180A28" w:rsidRDefault="00180A28" w:rsidP="00180A28">
            <w:pPr>
              <w:rPr>
                <w:rFonts w:cs="Arial"/>
                <w:i/>
                <w:sz w:val="20"/>
              </w:rPr>
            </w:pPr>
          </w:p>
          <w:p w14:paraId="678D933C" w14:textId="77777777" w:rsidR="00180A28" w:rsidRDefault="00180A28" w:rsidP="00180A28">
            <w:pPr>
              <w:rPr>
                <w:rFonts w:cs="Arial"/>
                <w:i/>
                <w:sz w:val="20"/>
              </w:rPr>
            </w:pPr>
            <w:r w:rsidRPr="00522D79">
              <w:rPr>
                <w:rFonts w:cs="Arial"/>
                <w:i/>
                <w:sz w:val="2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p w14:paraId="299BF08F" w14:textId="77777777" w:rsidR="00180A28" w:rsidRPr="00522D79" w:rsidRDefault="00180A28" w:rsidP="00180A28">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p w14:paraId="3AEBFA48" w14:textId="79576A75" w:rsidR="00180A28" w:rsidRPr="00B11956" w:rsidRDefault="00180A28" w:rsidP="00180A28">
            <w:pPr>
              <w:rPr>
                <w:rFonts w:cs="Arial"/>
                <w:i/>
                <w:sz w:val="20"/>
              </w:rPr>
            </w:pPr>
          </w:p>
        </w:tc>
        <w:tc>
          <w:tcPr>
            <w:tcW w:w="3402" w:type="dxa"/>
            <w:tcBorders>
              <w:bottom w:val="single" w:sz="4" w:space="0" w:color="auto"/>
            </w:tcBorders>
          </w:tcPr>
          <w:p w14:paraId="4F0E4FAB" w14:textId="77777777" w:rsidR="000B6248" w:rsidRDefault="00134DF9" w:rsidP="00180A28">
            <w:pPr>
              <w:rPr>
                <w:rFonts w:cs="Arial"/>
                <w:i/>
                <w:sz w:val="20"/>
              </w:rPr>
            </w:pPr>
            <w:r>
              <w:rPr>
                <w:rFonts w:cs="Arial"/>
                <w:i/>
                <w:sz w:val="20"/>
              </w:rPr>
              <w:lastRenderedPageBreak/>
              <w:t xml:space="preserve">Pupils will remain in their groupings for PE. Contact sports will be avoided and pupils will be reminded to distance where possible. </w:t>
            </w:r>
          </w:p>
          <w:p w14:paraId="3A2FEC37" w14:textId="2BFF46F8" w:rsidR="00134DF9" w:rsidRPr="00522D79" w:rsidRDefault="00134DF9" w:rsidP="00134DF9">
            <w:pPr>
              <w:rPr>
                <w:rFonts w:cs="Arial"/>
                <w:i/>
                <w:sz w:val="20"/>
              </w:rPr>
            </w:pPr>
            <w:r>
              <w:rPr>
                <w:rFonts w:cs="Arial"/>
                <w:i/>
                <w:sz w:val="20"/>
              </w:rPr>
              <w:lastRenderedPageBreak/>
              <w:t>Sports coaches will follow the schools’ guidelines, their organisation’s own guideline and government guidelines.</w:t>
            </w:r>
          </w:p>
        </w:tc>
      </w:tr>
      <w:tr w:rsidR="00180A28" w:rsidRPr="00C3562C" w14:paraId="4225B692" w14:textId="59478766" w:rsidTr="169324EE">
        <w:trPr>
          <w:trHeight w:val="686"/>
        </w:trPr>
        <w:tc>
          <w:tcPr>
            <w:tcW w:w="3539" w:type="dxa"/>
            <w:tcBorders>
              <w:left w:val="single" w:sz="4" w:space="0" w:color="auto"/>
            </w:tcBorders>
          </w:tcPr>
          <w:p w14:paraId="71C57E38" w14:textId="3496848B" w:rsidR="00180A28" w:rsidRPr="00522D79" w:rsidRDefault="00180A28" w:rsidP="00180A28">
            <w:pPr>
              <w:rPr>
                <w:rFonts w:cs="Arial"/>
                <w:sz w:val="20"/>
              </w:rPr>
            </w:pPr>
            <w:r w:rsidRPr="00B11956">
              <w:rPr>
                <w:rFonts w:cs="Arial"/>
                <w:sz w:val="20"/>
              </w:rPr>
              <w:t>Educational visits</w:t>
            </w:r>
          </w:p>
        </w:tc>
        <w:tc>
          <w:tcPr>
            <w:tcW w:w="7229" w:type="dxa"/>
            <w:tcBorders>
              <w:bottom w:val="single" w:sz="4" w:space="0" w:color="auto"/>
            </w:tcBorders>
          </w:tcPr>
          <w:p w14:paraId="408825FA" w14:textId="54CDDBB6" w:rsidR="00180A28" w:rsidRPr="00522D79" w:rsidRDefault="00180A28" w:rsidP="00180A28">
            <w:pPr>
              <w:rPr>
                <w:rFonts w:cs="Arial"/>
                <w:i/>
                <w:sz w:val="20"/>
              </w:rPr>
            </w:pPr>
            <w:r w:rsidRPr="00B11956">
              <w:rPr>
                <w:rFonts w:cs="Arial"/>
                <w:i/>
                <w:sz w:val="20"/>
              </w:rPr>
              <w:t xml:space="preserve">All educational visits should be planned and risk assessed following the usual school procedures and taking into consideration the </w:t>
            </w:r>
            <w:hyperlink r:id="rId59" w:history="1">
              <w:r w:rsidRPr="00B11956">
                <w:rPr>
                  <w:rStyle w:val="Hyperlink"/>
                  <w:rFonts w:cs="Arial"/>
                  <w:i/>
                  <w:color w:val="0070C0"/>
                  <w:sz w:val="20"/>
                </w:rPr>
                <w:t>Covid-19 DfE travel guidance for educational setting</w:t>
              </w:r>
              <w:r w:rsidRPr="00C17A91">
                <w:rPr>
                  <w:rStyle w:val="Hyperlink"/>
                  <w:rFonts w:cs="Arial"/>
                  <w:i/>
                  <w:color w:val="00B050"/>
                  <w:sz w:val="20"/>
                </w:rPr>
                <w:t>s</w:t>
              </w:r>
            </w:hyperlink>
            <w:r>
              <w:rPr>
                <w:rFonts w:cs="Arial"/>
                <w:i/>
                <w:sz w:val="20"/>
              </w:rPr>
              <w:t xml:space="preserve"> </w:t>
            </w:r>
            <w:r w:rsidR="00FC1412">
              <w:rPr>
                <w:rFonts w:cs="Arial"/>
                <w:i/>
                <w:sz w:val="20"/>
              </w:rPr>
              <w:t>For a</w:t>
            </w:r>
            <w:r w:rsidR="000353F1">
              <w:rPr>
                <w:rFonts w:cs="Arial"/>
                <w:i/>
                <w:sz w:val="20"/>
              </w:rPr>
              <w:t xml:space="preserve">dditional information check with EVOLVE </w:t>
            </w:r>
            <w:r w:rsidR="00AD16F9">
              <w:rPr>
                <w:rFonts w:cs="Arial"/>
                <w:i/>
                <w:sz w:val="20"/>
              </w:rPr>
              <w:t>guidance on website</w:t>
            </w:r>
            <w:r w:rsidR="00195C9A">
              <w:rPr>
                <w:rFonts w:cs="Arial"/>
                <w:i/>
                <w:sz w:val="20"/>
              </w:rPr>
              <w:t>.</w:t>
            </w:r>
          </w:p>
        </w:tc>
        <w:tc>
          <w:tcPr>
            <w:tcW w:w="3402" w:type="dxa"/>
            <w:tcBorders>
              <w:bottom w:val="single" w:sz="4" w:space="0" w:color="auto"/>
            </w:tcBorders>
          </w:tcPr>
          <w:p w14:paraId="40E450C0" w14:textId="16BC68EE" w:rsidR="000B6248" w:rsidRPr="0051233A" w:rsidRDefault="0051233A" w:rsidP="00180A28">
            <w:pPr>
              <w:rPr>
                <w:rFonts w:cs="Arial"/>
                <w:i/>
                <w:color w:val="00B050"/>
                <w:sz w:val="20"/>
              </w:rPr>
            </w:pPr>
            <w:r w:rsidRPr="0051233A">
              <w:rPr>
                <w:rFonts w:cs="Arial"/>
                <w:i/>
                <w:color w:val="000000" w:themeColor="text1"/>
                <w:sz w:val="20"/>
              </w:rPr>
              <w:t>None currently planned for the Autumn term</w:t>
            </w:r>
          </w:p>
        </w:tc>
      </w:tr>
      <w:tr w:rsidR="00180A28" w:rsidRPr="00C3562C" w14:paraId="4684F23F" w14:textId="24DD4C60" w:rsidTr="169324EE">
        <w:trPr>
          <w:trHeight w:val="686"/>
        </w:trPr>
        <w:tc>
          <w:tcPr>
            <w:tcW w:w="3539" w:type="dxa"/>
            <w:tcBorders>
              <w:left w:val="single" w:sz="4" w:space="0" w:color="auto"/>
            </w:tcBorders>
          </w:tcPr>
          <w:p w14:paraId="74FA1322" w14:textId="31433E2A" w:rsidR="00180A28" w:rsidRPr="00564511" w:rsidRDefault="00180A28" w:rsidP="00180A28">
            <w:pPr>
              <w:rPr>
                <w:rFonts w:cs="Arial"/>
                <w:color w:val="70AD47" w:themeColor="accent6"/>
                <w:sz w:val="20"/>
              </w:rPr>
            </w:pPr>
            <w:r w:rsidRPr="00B11956">
              <w:rPr>
                <w:rFonts w:cs="Arial"/>
                <w:sz w:val="20"/>
              </w:rPr>
              <w:t>Groups of children mixing resulting in risk of more widespread transmission</w:t>
            </w:r>
          </w:p>
        </w:tc>
        <w:tc>
          <w:tcPr>
            <w:tcW w:w="7229" w:type="dxa"/>
          </w:tcPr>
          <w:p w14:paraId="7BB4942A" w14:textId="77777777" w:rsidR="00180A28" w:rsidRPr="00B11956" w:rsidRDefault="00180A28" w:rsidP="00180A28">
            <w:pPr>
              <w:rPr>
                <w:i/>
                <w:sz w:val="20"/>
                <w:lang w:val="en"/>
              </w:rPr>
            </w:pPr>
            <w:r w:rsidRPr="00B11956">
              <w:rPr>
                <w:rFonts w:cs="Arial"/>
                <w:i/>
                <w:sz w:val="20"/>
                <w:lang w:val="en"/>
              </w:rPr>
              <w:t xml:space="preserve">Children should be grouped into consistent groups that do not mix to enable track and trace and self-isolation where necessary. Groups should be as small as possible whilst providing the full range of curriculum subjects and for primary this is likely to be up to the size of a year group. </w:t>
            </w: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14:paraId="38BD0566" w14:textId="59A51754" w:rsidR="00180A28" w:rsidRPr="00564511" w:rsidRDefault="00180A28" w:rsidP="00180A28">
            <w:pPr>
              <w:rPr>
                <w:rFonts w:cs="Arial"/>
                <w:i/>
                <w:color w:val="70AD47" w:themeColor="accent6"/>
                <w:sz w:val="20"/>
              </w:rPr>
            </w:pPr>
            <w:r w:rsidRPr="00B11956">
              <w:rPr>
                <w:i/>
                <w:sz w:val="20"/>
                <w:lang w:val="en"/>
              </w:rPr>
              <w:t>Large gatherings such as assemblies and with more than one group should be avoided</w:t>
            </w:r>
          </w:p>
        </w:tc>
        <w:tc>
          <w:tcPr>
            <w:tcW w:w="3402" w:type="dxa"/>
          </w:tcPr>
          <w:p w14:paraId="65C10F10" w14:textId="573D83D2" w:rsidR="0051233A" w:rsidRDefault="0051233A" w:rsidP="169324EE">
            <w:pPr>
              <w:rPr>
                <w:rFonts w:cs="Arial"/>
                <w:i/>
                <w:iCs/>
                <w:color w:val="000000" w:themeColor="text1"/>
                <w:sz w:val="20"/>
                <w:lang w:val="en"/>
              </w:rPr>
            </w:pPr>
            <w:r w:rsidRPr="169324EE">
              <w:rPr>
                <w:rFonts w:cs="Arial"/>
                <w:i/>
                <w:iCs/>
                <w:color w:val="000000" w:themeColor="text1"/>
                <w:sz w:val="20"/>
                <w:lang w:val="en"/>
              </w:rPr>
              <w:t xml:space="preserve">There will be </w:t>
            </w:r>
            <w:r w:rsidR="6B004EB0" w:rsidRPr="169324EE">
              <w:rPr>
                <w:rFonts w:cs="Arial"/>
                <w:i/>
                <w:iCs/>
                <w:color w:val="000000" w:themeColor="text1"/>
                <w:sz w:val="20"/>
                <w:lang w:val="en"/>
              </w:rPr>
              <w:t>four</w:t>
            </w:r>
            <w:r w:rsidRPr="169324EE">
              <w:rPr>
                <w:rFonts w:cs="Arial"/>
                <w:i/>
                <w:iCs/>
                <w:color w:val="000000" w:themeColor="text1"/>
                <w:sz w:val="20"/>
                <w:lang w:val="en"/>
              </w:rPr>
              <w:t xml:space="preserve"> groupings; </w:t>
            </w:r>
          </w:p>
          <w:p w14:paraId="5215F24D" w14:textId="77777777" w:rsidR="0051233A" w:rsidRDefault="0051233A" w:rsidP="00180A28">
            <w:pPr>
              <w:rPr>
                <w:rFonts w:cs="Arial"/>
                <w:i/>
                <w:color w:val="000000" w:themeColor="text1"/>
                <w:sz w:val="20"/>
                <w:lang w:val="en"/>
              </w:rPr>
            </w:pPr>
          </w:p>
          <w:p w14:paraId="4EFF20A5" w14:textId="1BA1E482" w:rsidR="000B6248" w:rsidRDefault="0051233A" w:rsidP="169324EE">
            <w:pPr>
              <w:rPr>
                <w:rFonts w:cs="Arial"/>
                <w:i/>
                <w:iCs/>
                <w:color w:val="000000" w:themeColor="text1"/>
                <w:sz w:val="20"/>
                <w:lang w:val="en"/>
              </w:rPr>
            </w:pPr>
            <w:r w:rsidRPr="169324EE">
              <w:rPr>
                <w:rFonts w:cs="Arial"/>
                <w:i/>
                <w:iCs/>
                <w:color w:val="000000" w:themeColor="text1"/>
                <w:sz w:val="20"/>
                <w:lang w:val="en"/>
              </w:rPr>
              <w:t xml:space="preserve">Group 1 :  N,  </w:t>
            </w:r>
            <w:r w:rsidR="353A993E" w:rsidRPr="169324EE">
              <w:rPr>
                <w:rFonts w:cs="Arial"/>
                <w:i/>
                <w:iCs/>
                <w:color w:val="000000" w:themeColor="text1"/>
                <w:sz w:val="20"/>
                <w:lang w:val="en"/>
              </w:rPr>
              <w:t>(three days a week)</w:t>
            </w:r>
          </w:p>
          <w:p w14:paraId="5948CE92" w14:textId="55B1073E" w:rsidR="0051233A" w:rsidRDefault="0051233A" w:rsidP="169324EE">
            <w:pPr>
              <w:rPr>
                <w:rFonts w:cs="Arial"/>
                <w:i/>
                <w:iCs/>
                <w:color w:val="000000" w:themeColor="text1"/>
                <w:sz w:val="20"/>
                <w:lang w:val="en"/>
              </w:rPr>
            </w:pPr>
            <w:r w:rsidRPr="169324EE">
              <w:rPr>
                <w:rFonts w:cs="Arial"/>
                <w:i/>
                <w:iCs/>
                <w:color w:val="000000" w:themeColor="text1"/>
                <w:sz w:val="20"/>
                <w:lang w:val="en"/>
              </w:rPr>
              <w:t xml:space="preserve">Group 2: </w:t>
            </w:r>
            <w:r w:rsidR="2952764F" w:rsidRPr="169324EE">
              <w:rPr>
                <w:rFonts w:cs="Arial"/>
                <w:i/>
                <w:iCs/>
                <w:color w:val="000000" w:themeColor="text1"/>
                <w:sz w:val="20"/>
                <w:lang w:val="en"/>
              </w:rPr>
              <w:t>Rec, Year 1</w:t>
            </w:r>
          </w:p>
          <w:p w14:paraId="448C6DC8" w14:textId="7CE1AA14" w:rsidR="2952764F" w:rsidRDefault="2952764F" w:rsidP="169324EE">
            <w:pPr>
              <w:rPr>
                <w:rFonts w:cs="Arial"/>
                <w:i/>
                <w:iCs/>
                <w:color w:val="000000" w:themeColor="text1"/>
                <w:sz w:val="20"/>
                <w:lang w:val="en"/>
              </w:rPr>
            </w:pPr>
            <w:r w:rsidRPr="169324EE">
              <w:rPr>
                <w:rFonts w:cs="Arial"/>
                <w:i/>
                <w:iCs/>
                <w:color w:val="000000" w:themeColor="text1"/>
                <w:sz w:val="20"/>
                <w:lang w:val="en"/>
              </w:rPr>
              <w:t>Group 3. Year 2, 3 and 4</w:t>
            </w:r>
          </w:p>
          <w:p w14:paraId="63A9A1D5" w14:textId="49D3E4F2" w:rsidR="2952764F" w:rsidRDefault="2952764F" w:rsidP="169324EE">
            <w:pPr>
              <w:rPr>
                <w:rFonts w:cs="Arial"/>
                <w:i/>
                <w:iCs/>
                <w:color w:val="000000" w:themeColor="text1"/>
                <w:sz w:val="20"/>
                <w:lang w:val="en"/>
              </w:rPr>
            </w:pPr>
            <w:r w:rsidRPr="169324EE">
              <w:rPr>
                <w:rFonts w:cs="Arial"/>
                <w:i/>
                <w:iCs/>
                <w:color w:val="000000" w:themeColor="text1"/>
                <w:sz w:val="20"/>
                <w:lang w:val="en"/>
              </w:rPr>
              <w:t>Group 4. Year 5 and 6</w:t>
            </w:r>
          </w:p>
          <w:p w14:paraId="5ED33D25" w14:textId="77777777" w:rsidR="0051233A" w:rsidRDefault="0051233A" w:rsidP="0051233A">
            <w:pPr>
              <w:rPr>
                <w:rFonts w:cs="Arial"/>
                <w:i/>
                <w:color w:val="000000" w:themeColor="text1"/>
                <w:sz w:val="20"/>
                <w:lang w:val="en"/>
              </w:rPr>
            </w:pPr>
          </w:p>
          <w:p w14:paraId="4F07C9FE" w14:textId="4C81B11C" w:rsidR="0051233A" w:rsidRPr="00F62EAD" w:rsidRDefault="0051233A" w:rsidP="0051233A">
            <w:pPr>
              <w:rPr>
                <w:rFonts w:cs="Arial"/>
                <w:i/>
                <w:color w:val="00B050"/>
                <w:sz w:val="20"/>
                <w:lang w:val="en"/>
              </w:rPr>
            </w:pPr>
            <w:r>
              <w:rPr>
                <w:rFonts w:cs="Arial"/>
                <w:i/>
                <w:color w:val="000000" w:themeColor="text1"/>
                <w:sz w:val="20"/>
                <w:lang w:val="en"/>
              </w:rPr>
              <w:t>Groups will be kept apart and kept to their own room. Shared spaces will need to be cleaned after use.</w:t>
            </w:r>
          </w:p>
        </w:tc>
      </w:tr>
      <w:tr w:rsidR="00180A28" w:rsidRPr="00597889" w14:paraId="2703BD57" w14:textId="7EE581BC" w:rsidTr="169324EE">
        <w:trPr>
          <w:trHeight w:val="686"/>
        </w:trPr>
        <w:tc>
          <w:tcPr>
            <w:tcW w:w="3539" w:type="dxa"/>
            <w:tcBorders>
              <w:left w:val="single" w:sz="4" w:space="0" w:color="auto"/>
            </w:tcBorders>
            <w:shd w:val="clear" w:color="auto" w:fill="A6A6A6" w:themeFill="background1" w:themeFillShade="A6"/>
          </w:tcPr>
          <w:p w14:paraId="3F4B17E0" w14:textId="59299333" w:rsidR="00180A28" w:rsidRPr="00C3562C" w:rsidRDefault="00180A28" w:rsidP="00180A28">
            <w:pPr>
              <w:rPr>
                <w:rFonts w:cs="Arial"/>
                <w:sz w:val="20"/>
              </w:rPr>
            </w:pPr>
            <w:r w:rsidRPr="00C3562C">
              <w:rPr>
                <w:rFonts w:cs="Arial"/>
                <w:sz w:val="20"/>
              </w:rPr>
              <w:t xml:space="preserve">Provision of food </w:t>
            </w:r>
          </w:p>
        </w:tc>
        <w:tc>
          <w:tcPr>
            <w:tcW w:w="7229" w:type="dxa"/>
            <w:shd w:val="clear" w:color="auto" w:fill="A6A6A6" w:themeFill="background1" w:themeFillShade="A6"/>
          </w:tcPr>
          <w:p w14:paraId="3EDFB3DB" w14:textId="77777777" w:rsidR="00180A28" w:rsidRPr="00C3562C" w:rsidRDefault="00180A28" w:rsidP="00180A28">
            <w:pPr>
              <w:rPr>
                <w:rFonts w:cs="Arial"/>
                <w:sz w:val="20"/>
              </w:rPr>
            </w:pPr>
          </w:p>
        </w:tc>
        <w:tc>
          <w:tcPr>
            <w:tcW w:w="3402" w:type="dxa"/>
            <w:shd w:val="clear" w:color="auto" w:fill="A6A6A6" w:themeFill="background1" w:themeFillShade="A6"/>
          </w:tcPr>
          <w:p w14:paraId="5A077902" w14:textId="77777777" w:rsidR="000B6248" w:rsidRPr="00C3562C" w:rsidRDefault="000B6248" w:rsidP="00180A28">
            <w:pPr>
              <w:rPr>
                <w:rFonts w:cs="Arial"/>
                <w:sz w:val="20"/>
              </w:rPr>
            </w:pPr>
          </w:p>
        </w:tc>
      </w:tr>
      <w:tr w:rsidR="00180A28" w:rsidRPr="00597889" w14:paraId="24F5EAC2" w14:textId="03F259DC" w:rsidTr="169324EE">
        <w:trPr>
          <w:trHeight w:val="686"/>
        </w:trPr>
        <w:tc>
          <w:tcPr>
            <w:tcW w:w="3539" w:type="dxa"/>
            <w:tcBorders>
              <w:left w:val="single" w:sz="4" w:space="0" w:color="auto"/>
            </w:tcBorders>
          </w:tcPr>
          <w:p w14:paraId="4E9AD1D8" w14:textId="4879303D" w:rsidR="00180A28" w:rsidRPr="001E1D5B" w:rsidRDefault="00180A28" w:rsidP="00180A28">
            <w:pPr>
              <w:rPr>
                <w:rFonts w:cs="Arial"/>
                <w:color w:val="00B050"/>
                <w:sz w:val="20"/>
              </w:rPr>
            </w:pPr>
            <w:r w:rsidRPr="00432322">
              <w:rPr>
                <w:rFonts w:cs="Arial"/>
                <w:sz w:val="20"/>
              </w:rPr>
              <w:t xml:space="preserve">Food prepared on premises is compliant with </w:t>
            </w:r>
            <w:proofErr w:type="spellStart"/>
            <w:r w:rsidRPr="00432322">
              <w:rPr>
                <w:rFonts w:cs="Arial"/>
                <w:sz w:val="20"/>
              </w:rPr>
              <w:t>Covid</w:t>
            </w:r>
            <w:proofErr w:type="spellEnd"/>
            <w:r w:rsidRPr="00432322">
              <w:rPr>
                <w:rFonts w:cs="Arial"/>
                <w:sz w:val="20"/>
              </w:rPr>
              <w:t xml:space="preserve"> - 19 health and hygiene guidance  </w:t>
            </w:r>
          </w:p>
        </w:tc>
        <w:tc>
          <w:tcPr>
            <w:tcW w:w="7229" w:type="dxa"/>
          </w:tcPr>
          <w:p w14:paraId="24712DC7" w14:textId="6AD132DD" w:rsidR="00180A28" w:rsidRPr="001E1D5B" w:rsidRDefault="00180A28" w:rsidP="00180A28">
            <w:pPr>
              <w:rPr>
                <w:rFonts w:cs="Arial"/>
                <w:color w:val="00B050"/>
                <w:sz w:val="20"/>
              </w:rPr>
            </w:pPr>
            <w:r w:rsidRPr="00432322">
              <w:rPr>
                <w:rFonts w:cs="Arial"/>
                <w:sz w:val="20"/>
              </w:rPr>
              <w:t xml:space="preserve">School kitchens must comply with the </w:t>
            </w:r>
            <w:hyperlink r:id="rId60" w:history="1">
              <w:r w:rsidR="00FD7C5B">
                <w:rPr>
                  <w:rStyle w:val="Hyperlink"/>
                  <w:color w:val="0070C0"/>
                  <w:sz w:val="20"/>
                  <w:lang w:val="en"/>
                </w:rPr>
                <w:t>G</w:t>
              </w:r>
              <w:r w:rsidR="00FD7C5B" w:rsidRPr="00432322">
                <w:rPr>
                  <w:rStyle w:val="Hyperlink"/>
                  <w:color w:val="0070C0"/>
                  <w:sz w:val="20"/>
                  <w:lang w:val="en"/>
                </w:rPr>
                <w:t>uidance</w:t>
              </w:r>
              <w:r w:rsidRPr="00432322">
                <w:rPr>
                  <w:rStyle w:val="Hyperlink"/>
                  <w:color w:val="0070C0"/>
                  <w:sz w:val="20"/>
                  <w:lang w:val="en"/>
                </w:rPr>
                <w:t xml:space="preserve"> for food businesses on coronavirus (COVID-19)</w:t>
              </w:r>
            </w:hyperlink>
          </w:p>
        </w:tc>
        <w:tc>
          <w:tcPr>
            <w:tcW w:w="3402" w:type="dxa"/>
          </w:tcPr>
          <w:p w14:paraId="0B894FE8" w14:textId="77777777" w:rsidR="000B6248" w:rsidRPr="001E1D5B" w:rsidRDefault="000B6248" w:rsidP="00180A28">
            <w:pPr>
              <w:rPr>
                <w:rFonts w:cs="Arial"/>
                <w:color w:val="00B050"/>
                <w:sz w:val="20"/>
              </w:rPr>
            </w:pPr>
          </w:p>
        </w:tc>
      </w:tr>
      <w:tr w:rsidR="00180A28" w:rsidRPr="00597889" w14:paraId="11570B93" w14:textId="59C76B37" w:rsidTr="169324EE">
        <w:trPr>
          <w:trHeight w:val="686"/>
        </w:trPr>
        <w:tc>
          <w:tcPr>
            <w:tcW w:w="3539" w:type="dxa"/>
            <w:tcBorders>
              <w:left w:val="single" w:sz="4" w:space="0" w:color="auto"/>
            </w:tcBorders>
          </w:tcPr>
          <w:p w14:paraId="093BE88D" w14:textId="77777777" w:rsidR="00180A28" w:rsidRDefault="00180A28" w:rsidP="00180A28">
            <w:pPr>
              <w:rPr>
                <w:rFonts w:cs="Arial"/>
                <w:sz w:val="20"/>
              </w:rPr>
            </w:pPr>
            <w:r w:rsidRPr="00C3562C">
              <w:rPr>
                <w:rFonts w:cs="Arial"/>
                <w:sz w:val="20"/>
              </w:rPr>
              <w:lastRenderedPageBreak/>
              <w:t xml:space="preserve">Catering staff are operating in a safe environment  </w:t>
            </w:r>
          </w:p>
          <w:p w14:paraId="5A55150E" w14:textId="77777777" w:rsidR="00180A28" w:rsidRPr="00C3562C" w:rsidRDefault="00180A28" w:rsidP="00180A28">
            <w:pPr>
              <w:rPr>
                <w:rFonts w:cs="Arial"/>
                <w:sz w:val="20"/>
              </w:rPr>
            </w:pPr>
          </w:p>
        </w:tc>
        <w:tc>
          <w:tcPr>
            <w:tcW w:w="7229" w:type="dxa"/>
          </w:tcPr>
          <w:p w14:paraId="0D159DE5" w14:textId="3DAB93A4" w:rsidR="00180A28" w:rsidRPr="00A5176F" w:rsidRDefault="00180A28" w:rsidP="00180A28">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w:t>
            </w:r>
            <w:r w:rsidR="00FD7C5B">
              <w:rPr>
                <w:rFonts w:cs="Arial"/>
                <w:i/>
                <w:sz w:val="20"/>
              </w:rPr>
              <w:t xml:space="preserve">for food premises: </w:t>
            </w:r>
            <w:hyperlink r:id="rId61"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tc>
        <w:tc>
          <w:tcPr>
            <w:tcW w:w="3402" w:type="dxa"/>
          </w:tcPr>
          <w:p w14:paraId="7F37A4A1" w14:textId="77777777" w:rsidR="000B6248" w:rsidRDefault="000B6248" w:rsidP="00180A28">
            <w:pPr>
              <w:rPr>
                <w:rFonts w:cs="Arial"/>
                <w:i/>
                <w:sz w:val="20"/>
              </w:rPr>
            </w:pPr>
          </w:p>
        </w:tc>
      </w:tr>
      <w:tr w:rsidR="00180A28" w:rsidRPr="00597889" w14:paraId="1B265244" w14:textId="1928FBAD" w:rsidTr="169324EE">
        <w:trPr>
          <w:trHeight w:val="686"/>
        </w:trPr>
        <w:tc>
          <w:tcPr>
            <w:tcW w:w="3539" w:type="dxa"/>
            <w:tcBorders>
              <w:left w:val="single" w:sz="4" w:space="0" w:color="auto"/>
            </w:tcBorders>
            <w:shd w:val="clear" w:color="auto" w:fill="A6A6A6" w:themeFill="background1" w:themeFillShade="A6"/>
          </w:tcPr>
          <w:p w14:paraId="5363AE6A" w14:textId="77777777" w:rsidR="00180A28" w:rsidRPr="00C3562C" w:rsidRDefault="00180A28" w:rsidP="00180A28">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180A28" w:rsidRPr="00C3562C" w:rsidRDefault="00180A28" w:rsidP="00180A28">
            <w:pPr>
              <w:rPr>
                <w:rFonts w:cs="Arial"/>
                <w:sz w:val="20"/>
              </w:rPr>
            </w:pPr>
          </w:p>
        </w:tc>
        <w:tc>
          <w:tcPr>
            <w:tcW w:w="3402" w:type="dxa"/>
            <w:shd w:val="clear" w:color="auto" w:fill="A6A6A6" w:themeFill="background1" w:themeFillShade="A6"/>
          </w:tcPr>
          <w:p w14:paraId="600DC5FB" w14:textId="77777777" w:rsidR="000B6248" w:rsidRPr="00C3562C" w:rsidRDefault="000B6248" w:rsidP="00180A28">
            <w:pPr>
              <w:rPr>
                <w:rFonts w:cs="Arial"/>
                <w:sz w:val="20"/>
              </w:rPr>
            </w:pPr>
          </w:p>
        </w:tc>
      </w:tr>
      <w:tr w:rsidR="00134DF9" w:rsidRPr="00597889" w14:paraId="000049A0" w14:textId="23B319E2" w:rsidTr="169324EE">
        <w:trPr>
          <w:trHeight w:val="686"/>
        </w:trPr>
        <w:tc>
          <w:tcPr>
            <w:tcW w:w="3539" w:type="dxa"/>
            <w:tcBorders>
              <w:left w:val="single" w:sz="4" w:space="0" w:color="auto"/>
            </w:tcBorders>
          </w:tcPr>
          <w:p w14:paraId="282EB5F9" w14:textId="77777777" w:rsidR="00134DF9" w:rsidRPr="00C3562C" w:rsidRDefault="00134DF9" w:rsidP="00180A28">
            <w:pPr>
              <w:rPr>
                <w:rFonts w:cs="Arial"/>
                <w:sz w:val="20"/>
              </w:rPr>
            </w:pPr>
            <w:r w:rsidRPr="00C3562C">
              <w:rPr>
                <w:rFonts w:cs="Arial"/>
                <w:sz w:val="20"/>
              </w:rPr>
              <w:t>Parents, contractors and other staff entering or working in the building – school complying with external requirements for staff safety</w:t>
            </w:r>
          </w:p>
        </w:tc>
        <w:tc>
          <w:tcPr>
            <w:tcW w:w="7229" w:type="dxa"/>
          </w:tcPr>
          <w:p w14:paraId="2307DEEF" w14:textId="77777777" w:rsidR="00134DF9" w:rsidRPr="00C3562C" w:rsidRDefault="00134DF9" w:rsidP="00180A28">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31805265" w14:textId="77777777" w:rsidR="00134DF9" w:rsidRDefault="00134DF9" w:rsidP="00180A28">
            <w:pPr>
              <w:overflowPunct w:val="0"/>
              <w:autoSpaceDE w:val="0"/>
              <w:autoSpaceDN w:val="0"/>
              <w:adjustRightInd w:val="0"/>
              <w:jc w:val="both"/>
              <w:textAlignment w:val="baseline"/>
              <w:rPr>
                <w:rFonts w:cs="Arial"/>
                <w:sz w:val="20"/>
              </w:rPr>
            </w:pPr>
            <w:r>
              <w:rPr>
                <w:rFonts w:cs="Arial"/>
                <w:i/>
                <w:sz w:val="20"/>
                <w:lang w:val="en"/>
              </w:rPr>
              <w:t xml:space="preserve">Tell parents, </w:t>
            </w:r>
            <w:proofErr w:type="spellStart"/>
            <w:r>
              <w:rPr>
                <w:rFonts w:cs="Arial"/>
                <w:i/>
                <w:sz w:val="20"/>
                <w:lang w:val="en"/>
              </w:rPr>
              <w:t>c</w:t>
            </w:r>
            <w:r w:rsidRPr="00C3562C">
              <w:rPr>
                <w:rFonts w:cs="Arial"/>
                <w:i/>
                <w:sz w:val="20"/>
                <w:lang w:val="en"/>
              </w:rPr>
              <w:t>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p>
          <w:p w14:paraId="4F2A1C9F" w14:textId="22E5CBED" w:rsidR="0060410E" w:rsidRPr="00C3562C" w:rsidRDefault="0060410E" w:rsidP="00180A28">
            <w:pPr>
              <w:overflowPunct w:val="0"/>
              <w:autoSpaceDE w:val="0"/>
              <w:autoSpaceDN w:val="0"/>
              <w:adjustRightInd w:val="0"/>
              <w:jc w:val="both"/>
              <w:textAlignment w:val="baseline"/>
              <w:rPr>
                <w:rFonts w:cs="Arial"/>
                <w:i/>
                <w:sz w:val="20"/>
                <w:lang w:val="en"/>
              </w:rPr>
            </w:pPr>
            <w:r w:rsidRPr="002D55E9">
              <w:rPr>
                <w:rFonts w:cs="Arial"/>
                <w:i/>
                <w:iCs/>
                <w:color w:val="000000" w:themeColor="text1"/>
                <w:sz w:val="20"/>
                <w:shd w:val="clear" w:color="auto" w:fill="FFFFFF"/>
              </w:rPr>
              <w:t>Note to visitors. We are sure you will but please follow Government guidance in relation to Covid-19 whilst you are visiting our sites.  Each school/site will have different specific instructions which will be explained to you when you arrive, please adhere to the instructions given to ensure safety for everyone.</w:t>
            </w:r>
          </w:p>
        </w:tc>
      </w:tr>
      <w:tr w:rsidR="00134DF9" w:rsidRPr="00597889" w14:paraId="534C39A5" w14:textId="69A779BE" w:rsidTr="169324EE">
        <w:trPr>
          <w:trHeight w:val="686"/>
        </w:trPr>
        <w:tc>
          <w:tcPr>
            <w:tcW w:w="3539" w:type="dxa"/>
            <w:tcBorders>
              <w:left w:val="single" w:sz="4" w:space="0" w:color="auto"/>
            </w:tcBorders>
          </w:tcPr>
          <w:p w14:paraId="26152797" w14:textId="77777777" w:rsidR="00134DF9" w:rsidRPr="00C3562C" w:rsidRDefault="00134DF9" w:rsidP="00180A28">
            <w:pPr>
              <w:rPr>
                <w:rFonts w:cs="Arial"/>
                <w:sz w:val="20"/>
              </w:rPr>
            </w:pPr>
            <w:r w:rsidRPr="00C3562C">
              <w:rPr>
                <w:rFonts w:cs="Arial"/>
                <w:sz w:val="20"/>
              </w:rPr>
              <w:t>Suppliers understanding and complying with new arrangements</w:t>
            </w:r>
          </w:p>
        </w:tc>
        <w:tc>
          <w:tcPr>
            <w:tcW w:w="7229" w:type="dxa"/>
          </w:tcPr>
          <w:p w14:paraId="149C82A2" w14:textId="77777777" w:rsidR="00134DF9" w:rsidRPr="00C3562C" w:rsidRDefault="00134DF9" w:rsidP="00180A28">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070A4EDE" w:rsidR="00134DF9" w:rsidRPr="00C3562C" w:rsidRDefault="00134DF9" w:rsidP="00180A28">
            <w:pPr>
              <w:rPr>
                <w:rFonts w:cs="Arial"/>
                <w:i/>
                <w:sz w:val="20"/>
              </w:rPr>
            </w:pPr>
            <w:r>
              <w:rPr>
                <w:rFonts w:cs="Arial"/>
                <w:i/>
                <w:sz w:val="20"/>
              </w:rPr>
              <w:t>Head to d</w:t>
            </w:r>
            <w:r w:rsidRPr="00C3562C">
              <w:rPr>
                <w:rFonts w:cs="Arial"/>
                <w:i/>
                <w:sz w:val="20"/>
              </w:rPr>
              <w:t>iscuss new arrangements with suppliers and deliveries to be arranged for quiet times or outside school hours</w:t>
            </w:r>
            <w:r w:rsidR="0060410E">
              <w:rPr>
                <w:rFonts w:cs="Arial"/>
                <w:i/>
                <w:sz w:val="20"/>
              </w:rPr>
              <w:t>.</w:t>
            </w:r>
          </w:p>
        </w:tc>
      </w:tr>
      <w:tr w:rsidR="00134DF9" w:rsidRPr="00597889" w14:paraId="7AF21FA2" w14:textId="69BDDF65" w:rsidTr="169324EE">
        <w:trPr>
          <w:trHeight w:val="453"/>
        </w:trPr>
        <w:tc>
          <w:tcPr>
            <w:tcW w:w="3539" w:type="dxa"/>
            <w:tcBorders>
              <w:left w:val="single" w:sz="4" w:space="0" w:color="auto"/>
            </w:tcBorders>
          </w:tcPr>
          <w:p w14:paraId="2E4C6302" w14:textId="77777777" w:rsidR="00134DF9" w:rsidRPr="00C3562C" w:rsidRDefault="00134DF9" w:rsidP="00180A28">
            <w:pPr>
              <w:rPr>
                <w:rFonts w:cs="Arial"/>
                <w:sz w:val="20"/>
              </w:rPr>
            </w:pPr>
            <w:r w:rsidRPr="00C3562C">
              <w:rPr>
                <w:rFonts w:cs="Arial"/>
                <w:sz w:val="20"/>
              </w:rPr>
              <w:t>Communications to parents and staff</w:t>
            </w:r>
          </w:p>
        </w:tc>
        <w:tc>
          <w:tcPr>
            <w:tcW w:w="7229" w:type="dxa"/>
          </w:tcPr>
          <w:p w14:paraId="437F0510" w14:textId="77777777" w:rsidR="00134DF9" w:rsidRPr="00C3562C" w:rsidRDefault="00134DF9" w:rsidP="00180A28">
            <w:pPr>
              <w:rPr>
                <w:rFonts w:cs="Arial"/>
                <w:sz w:val="20"/>
              </w:rPr>
            </w:pPr>
            <w:r w:rsidRPr="00C3562C">
              <w:rPr>
                <w:rFonts w:cs="Arial"/>
                <w:i/>
                <w:sz w:val="20"/>
              </w:rPr>
              <w:t xml:space="preserve">Regular communications </w:t>
            </w:r>
          </w:p>
        </w:tc>
        <w:tc>
          <w:tcPr>
            <w:tcW w:w="3402" w:type="dxa"/>
          </w:tcPr>
          <w:p w14:paraId="3FCA301D" w14:textId="77297920" w:rsidR="00134DF9" w:rsidRPr="00C3562C" w:rsidRDefault="00134DF9" w:rsidP="00180A28">
            <w:pPr>
              <w:rPr>
                <w:rFonts w:cs="Arial"/>
                <w:i/>
                <w:sz w:val="20"/>
              </w:rPr>
            </w:pPr>
            <w:r w:rsidRPr="00C3562C">
              <w:rPr>
                <w:rFonts w:cs="Arial"/>
                <w:i/>
                <w:sz w:val="20"/>
              </w:rPr>
              <w:t xml:space="preserve">Regular communications </w:t>
            </w:r>
            <w:r>
              <w:rPr>
                <w:rFonts w:cs="Arial"/>
                <w:i/>
                <w:sz w:val="20"/>
              </w:rPr>
              <w:t>via Dojo</w:t>
            </w:r>
          </w:p>
        </w:tc>
      </w:tr>
      <w:tr w:rsidR="00134DF9" w:rsidRPr="00597889" w14:paraId="0379461E" w14:textId="56B5975C" w:rsidTr="169324EE">
        <w:trPr>
          <w:trHeight w:val="686"/>
        </w:trPr>
        <w:tc>
          <w:tcPr>
            <w:tcW w:w="3539" w:type="dxa"/>
            <w:tcBorders>
              <w:left w:val="single" w:sz="4" w:space="0" w:color="auto"/>
            </w:tcBorders>
          </w:tcPr>
          <w:p w14:paraId="7A61A553" w14:textId="7D80657F" w:rsidR="00134DF9" w:rsidRPr="00C3562C" w:rsidRDefault="00134DF9" w:rsidP="00180A28">
            <w:pPr>
              <w:rPr>
                <w:rFonts w:cs="Arial"/>
                <w:sz w:val="20"/>
              </w:rPr>
            </w:pPr>
            <w:r w:rsidRPr="005D53F1">
              <w:rPr>
                <w:rFonts w:cs="Arial"/>
                <w:sz w:val="20"/>
              </w:rPr>
              <w:t xml:space="preserve">Pupils and families anxious about return </w:t>
            </w:r>
          </w:p>
        </w:tc>
        <w:tc>
          <w:tcPr>
            <w:tcW w:w="7229" w:type="dxa"/>
          </w:tcPr>
          <w:p w14:paraId="0F10682D" w14:textId="0FCC1388" w:rsidR="00134DF9" w:rsidRPr="005D53F1" w:rsidRDefault="00134DF9" w:rsidP="00180A28">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11D33C8C" w14:textId="0A004316" w:rsidR="00134DF9" w:rsidRPr="00E2690A" w:rsidRDefault="00134DF9" w:rsidP="00134DF9">
            <w:pPr>
              <w:rPr>
                <w:rFonts w:cs="Arial"/>
                <w:i/>
                <w:color w:val="00B050"/>
                <w:sz w:val="20"/>
                <w:lang w:val="en"/>
              </w:rPr>
            </w:pPr>
            <w:r>
              <w:rPr>
                <w:rFonts w:cs="Arial"/>
                <w:i/>
                <w:sz w:val="20"/>
                <w:lang w:val="en"/>
              </w:rPr>
              <w:t>P</w:t>
            </w:r>
            <w:r w:rsidRPr="00C3562C">
              <w:rPr>
                <w:rFonts w:cs="Arial"/>
                <w:i/>
                <w:sz w:val="20"/>
                <w:lang w:val="en"/>
              </w:rPr>
              <w:t>arents</w:t>
            </w:r>
            <w:r w:rsidR="0051233A">
              <w:rPr>
                <w:rFonts w:cs="Arial"/>
                <w:i/>
                <w:sz w:val="20"/>
                <w:lang w:val="en"/>
              </w:rPr>
              <w:t xml:space="preserve"> will be inform</w:t>
            </w:r>
            <w:r>
              <w:rPr>
                <w:rFonts w:cs="Arial"/>
                <w:i/>
                <w:sz w:val="20"/>
                <w:lang w:val="en"/>
              </w:rPr>
              <w:t xml:space="preserve">ed of </w:t>
            </w:r>
            <w:r w:rsidRPr="00C3562C">
              <w:rPr>
                <w:rFonts w:cs="Arial"/>
                <w:i/>
                <w:sz w:val="20"/>
                <w:lang w:val="en"/>
              </w:rPr>
              <w:t xml:space="preserve">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w:t>
            </w:r>
            <w:r>
              <w:rPr>
                <w:rFonts w:cs="Arial"/>
                <w:i/>
                <w:sz w:val="20"/>
                <w:lang w:val="en"/>
              </w:rPr>
              <w:t>.</w:t>
            </w:r>
            <w:r w:rsidRPr="00C3562C">
              <w:rPr>
                <w:rFonts w:cs="Arial"/>
                <w:i/>
                <w:sz w:val="20"/>
                <w:lang w:val="en"/>
              </w:rPr>
              <w:t xml:space="preserve"> </w:t>
            </w:r>
          </w:p>
        </w:tc>
      </w:tr>
      <w:tr w:rsidR="00134DF9" w:rsidRPr="00597889" w14:paraId="7F3C2DC4" w14:textId="37473503" w:rsidTr="169324EE">
        <w:trPr>
          <w:trHeight w:val="686"/>
        </w:trPr>
        <w:tc>
          <w:tcPr>
            <w:tcW w:w="3539" w:type="dxa"/>
            <w:tcBorders>
              <w:left w:val="single" w:sz="4" w:space="0" w:color="auto"/>
            </w:tcBorders>
          </w:tcPr>
          <w:p w14:paraId="35B48E7A" w14:textId="77777777" w:rsidR="00134DF9" w:rsidRPr="00C3562C" w:rsidRDefault="00134DF9" w:rsidP="00180A28">
            <w:pPr>
              <w:rPr>
                <w:rFonts w:cs="Arial"/>
                <w:sz w:val="20"/>
              </w:rPr>
            </w:pPr>
            <w:r w:rsidRPr="00C3562C">
              <w:rPr>
                <w:rFonts w:cs="Arial"/>
                <w:sz w:val="20"/>
              </w:rPr>
              <w:t>Parent aggression</w:t>
            </w:r>
          </w:p>
          <w:p w14:paraId="6ACAA546" w14:textId="77777777" w:rsidR="00134DF9" w:rsidRPr="00C3562C" w:rsidRDefault="00134DF9" w:rsidP="00180A28">
            <w:pPr>
              <w:rPr>
                <w:rFonts w:cs="Arial"/>
                <w:sz w:val="20"/>
              </w:rPr>
            </w:pPr>
            <w:r w:rsidRPr="00C3562C">
              <w:rPr>
                <w:rFonts w:cs="Arial"/>
                <w:sz w:val="20"/>
              </w:rPr>
              <w:t>due to anxiety and stress.</w:t>
            </w:r>
          </w:p>
        </w:tc>
        <w:tc>
          <w:tcPr>
            <w:tcW w:w="7229" w:type="dxa"/>
          </w:tcPr>
          <w:p w14:paraId="7B336F27" w14:textId="77777777" w:rsidR="00134DF9" w:rsidRPr="00C3562C" w:rsidRDefault="00134DF9" w:rsidP="00180A28">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0A81ECFE" w:rsidR="00134DF9" w:rsidRDefault="00134DF9" w:rsidP="00180A28">
            <w:pPr>
              <w:rPr>
                <w:rFonts w:cs="Arial"/>
                <w:i/>
                <w:sz w:val="20"/>
                <w:lang w:val="en"/>
              </w:rPr>
            </w:pPr>
            <w:r>
              <w:rPr>
                <w:rFonts w:cs="Arial"/>
                <w:i/>
                <w:sz w:val="20"/>
                <w:lang w:val="en"/>
              </w:rPr>
              <w:t xml:space="preserve">Tell parents, </w:t>
            </w:r>
            <w:proofErr w:type="spellStart"/>
            <w:r>
              <w:rPr>
                <w:rFonts w:cs="Arial"/>
                <w:i/>
                <w:sz w:val="20"/>
                <w:lang w:val="en"/>
              </w:rPr>
              <w:t>c</w:t>
            </w:r>
            <w:r w:rsidRPr="00C3562C">
              <w:rPr>
                <w:rFonts w:cs="Arial"/>
                <w:i/>
                <w:sz w:val="20"/>
                <w:lang w:val="en"/>
              </w:rPr>
              <w:t>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 xml:space="preserve">Inform all visitors, suppliers, and contractors that only </w:t>
            </w:r>
            <w:r w:rsidRPr="00C3562C">
              <w:rPr>
                <w:rFonts w:cs="Arial"/>
                <w:i/>
                <w:sz w:val="20"/>
              </w:rPr>
              <w:lastRenderedPageBreak/>
              <w:t>pre-arranged calls will be allowed on site</w:t>
            </w:r>
            <w:r>
              <w:rPr>
                <w:rFonts w:cs="Arial"/>
                <w:sz w:val="20"/>
              </w:rPr>
              <w:t xml:space="preserve">.  </w:t>
            </w:r>
          </w:p>
        </w:tc>
      </w:tr>
      <w:tr w:rsidR="0068150E" w:rsidRPr="00597889" w14:paraId="28935E18" w14:textId="3C004235" w:rsidTr="169324EE">
        <w:trPr>
          <w:trHeight w:val="686"/>
        </w:trPr>
        <w:tc>
          <w:tcPr>
            <w:tcW w:w="3539" w:type="dxa"/>
            <w:tcBorders>
              <w:left w:val="single" w:sz="4" w:space="0" w:color="auto"/>
            </w:tcBorders>
            <w:shd w:val="clear" w:color="auto" w:fill="A6A6A6" w:themeFill="background1" w:themeFillShade="A6"/>
          </w:tcPr>
          <w:p w14:paraId="5CEBF926" w14:textId="163F96DF" w:rsidR="0068150E" w:rsidRPr="00C3562C" w:rsidRDefault="00BB4307" w:rsidP="001C0921">
            <w:pPr>
              <w:rPr>
                <w:rFonts w:cs="Arial"/>
                <w:sz w:val="20"/>
              </w:rPr>
            </w:pPr>
            <w:r w:rsidRPr="00BB4307">
              <w:rPr>
                <w:rFonts w:cs="Arial"/>
                <w:sz w:val="20"/>
              </w:rPr>
              <w:lastRenderedPageBreak/>
              <w:t>Oversight of the governing body</w:t>
            </w:r>
          </w:p>
        </w:tc>
        <w:tc>
          <w:tcPr>
            <w:tcW w:w="7229" w:type="dxa"/>
            <w:shd w:val="clear" w:color="auto" w:fill="A6A6A6" w:themeFill="background1" w:themeFillShade="A6"/>
          </w:tcPr>
          <w:p w14:paraId="63C21B04" w14:textId="77777777" w:rsidR="0068150E" w:rsidRDefault="0068150E" w:rsidP="001C0921">
            <w:pPr>
              <w:rPr>
                <w:rFonts w:cs="Arial"/>
                <w:i/>
                <w:sz w:val="20"/>
                <w:lang w:val="en"/>
              </w:rPr>
            </w:pPr>
          </w:p>
        </w:tc>
        <w:tc>
          <w:tcPr>
            <w:tcW w:w="3402" w:type="dxa"/>
            <w:shd w:val="clear" w:color="auto" w:fill="A6A6A6" w:themeFill="background1" w:themeFillShade="A6"/>
          </w:tcPr>
          <w:p w14:paraId="37F6DF11" w14:textId="77777777" w:rsidR="000B6248" w:rsidRDefault="000B6248" w:rsidP="001C0921">
            <w:pPr>
              <w:rPr>
                <w:rFonts w:cs="Arial"/>
                <w:i/>
                <w:sz w:val="20"/>
                <w:lang w:val="en"/>
              </w:rPr>
            </w:pPr>
          </w:p>
        </w:tc>
      </w:tr>
      <w:tr w:rsidR="00F87EB3" w:rsidRPr="00597889" w14:paraId="1C77796D" w14:textId="01164D84" w:rsidTr="169324EE">
        <w:trPr>
          <w:trHeight w:val="686"/>
        </w:trPr>
        <w:tc>
          <w:tcPr>
            <w:tcW w:w="3539" w:type="dxa"/>
            <w:tcBorders>
              <w:left w:val="single" w:sz="4" w:space="0" w:color="auto"/>
            </w:tcBorders>
          </w:tcPr>
          <w:p w14:paraId="1AAE2734" w14:textId="0E37DE6F" w:rsidR="00F87EB3" w:rsidRPr="00BB4307" w:rsidRDefault="00BB4307" w:rsidP="001C0921">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BB4307" w:rsidRPr="00BB4307" w:rsidRDefault="00BB4307" w:rsidP="00C12F1A">
            <w:pPr>
              <w:rPr>
                <w:rFonts w:cs="Arial"/>
                <w:i/>
                <w:sz w:val="20"/>
              </w:rPr>
            </w:pPr>
            <w:r w:rsidRPr="00BB4307">
              <w:rPr>
                <w:rFonts w:cs="Arial"/>
                <w:i/>
                <w:sz w:val="20"/>
              </w:rPr>
              <w:t>The governing body continues to meet regularly via online platforms.</w:t>
            </w:r>
            <w:r w:rsidR="00C12F1A">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sidR="00C12F1A">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BB4307" w:rsidRPr="00BB4307" w:rsidRDefault="00BB4307" w:rsidP="00C12F1A">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87EB3" w:rsidRDefault="00BB4307" w:rsidP="00BB4307">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33FC8425" w14:textId="77777777" w:rsidR="000B6248" w:rsidRPr="00BB4307" w:rsidRDefault="000B6248" w:rsidP="00C12F1A">
            <w:pPr>
              <w:rPr>
                <w:rFonts w:cs="Arial"/>
                <w:i/>
                <w:sz w:val="20"/>
              </w:rPr>
            </w:pPr>
          </w:p>
        </w:tc>
      </w:tr>
    </w:tbl>
    <w:p w14:paraId="10B91E9D" w14:textId="4A3E0782" w:rsidR="00192766" w:rsidRPr="005D53F1" w:rsidRDefault="00192766" w:rsidP="005D53F1">
      <w:pPr>
        <w:rPr>
          <w:sz w:val="20"/>
        </w:rPr>
      </w:pPr>
    </w:p>
    <w:p w14:paraId="28D82FB9" w14:textId="77777777" w:rsidR="00C3562C" w:rsidRPr="00597889" w:rsidRDefault="00C3562C"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4911"/>
        <w:gridCol w:w="2602"/>
        <w:gridCol w:w="4665"/>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1233A"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55D1A75A" w:rsidR="0051233A" w:rsidRPr="00597889" w:rsidRDefault="0051233A" w:rsidP="005066C3">
            <w:pPr>
              <w:rPr>
                <w:rFonts w:cs="Arial"/>
                <w:szCs w:val="24"/>
              </w:rPr>
            </w:pPr>
            <w:r w:rsidRPr="00C66824">
              <w:rPr>
                <w:rFonts w:cs="Arial"/>
                <w:szCs w:val="24"/>
              </w:rPr>
              <w:t>Movement of persons around the school</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0DF984" w14:textId="77777777" w:rsidR="0051233A" w:rsidRPr="00E213B3" w:rsidRDefault="0051233A" w:rsidP="008F3C92">
            <w:pPr>
              <w:rPr>
                <w:rFonts w:cs="Arial"/>
                <w:i/>
                <w:szCs w:val="24"/>
              </w:rPr>
            </w:pPr>
            <w:r w:rsidRPr="00E213B3">
              <w:rPr>
                <w:rFonts w:cs="Arial"/>
                <w:i/>
                <w:szCs w:val="24"/>
              </w:rPr>
              <w:t xml:space="preserve">Separate doors for entry </w:t>
            </w:r>
          </w:p>
          <w:p w14:paraId="1E2A3B49" w14:textId="77777777" w:rsidR="0051233A" w:rsidRPr="00E213B3" w:rsidRDefault="0051233A" w:rsidP="008F3C92">
            <w:pPr>
              <w:rPr>
                <w:rFonts w:cs="Arial"/>
                <w:i/>
                <w:szCs w:val="24"/>
              </w:rPr>
            </w:pPr>
            <w:r w:rsidRPr="00E213B3">
              <w:rPr>
                <w:rFonts w:cs="Arial"/>
                <w:i/>
                <w:szCs w:val="24"/>
              </w:rPr>
              <w:t>Separate classrooms for children</w:t>
            </w:r>
          </w:p>
          <w:p w14:paraId="55311C6F" w14:textId="77777777" w:rsidR="0051233A" w:rsidRPr="00E213B3" w:rsidRDefault="0051233A" w:rsidP="008F3C92">
            <w:pPr>
              <w:rPr>
                <w:rFonts w:cs="Arial"/>
                <w:i/>
                <w:szCs w:val="24"/>
              </w:rPr>
            </w:pPr>
            <w:r w:rsidRPr="00E213B3">
              <w:rPr>
                <w:rFonts w:cs="Arial"/>
                <w:i/>
                <w:szCs w:val="24"/>
              </w:rPr>
              <w:t>Different playtimes</w:t>
            </w:r>
          </w:p>
          <w:p w14:paraId="15070C92" w14:textId="581CC203" w:rsidR="0051233A" w:rsidRPr="00597889" w:rsidRDefault="0051233A" w:rsidP="005066C3">
            <w:pPr>
              <w:rPr>
                <w:rFonts w:cs="Arial"/>
                <w:szCs w:val="24"/>
              </w:rPr>
            </w:pPr>
            <w:r w:rsidRPr="00E213B3">
              <w:rPr>
                <w:rFonts w:cs="Arial"/>
                <w:i/>
                <w:szCs w:val="24"/>
              </w:rPr>
              <w:t>No parents allowed in the building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4BD84F" w14:textId="2FD4F1D6" w:rsidR="0051233A" w:rsidRPr="00C66824" w:rsidRDefault="0051233A" w:rsidP="008F3C92">
            <w:pPr>
              <w:rPr>
                <w:rFonts w:cs="Arial"/>
                <w:szCs w:val="24"/>
              </w:rPr>
            </w:pPr>
            <w:r w:rsidRPr="00C66824">
              <w:rPr>
                <w:rFonts w:cs="Arial"/>
                <w:szCs w:val="24"/>
              </w:rPr>
              <w:t xml:space="preserve">On return </w:t>
            </w:r>
          </w:p>
          <w:p w14:paraId="46B2FF98" w14:textId="77777777"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B23E014" w14:textId="12B64C22" w:rsidR="0051233A" w:rsidRPr="00597889" w:rsidRDefault="0051233A" w:rsidP="005066C3">
            <w:pPr>
              <w:rPr>
                <w:rFonts w:cs="Arial"/>
                <w:szCs w:val="24"/>
              </w:rPr>
            </w:pPr>
            <w:r w:rsidRPr="00C66824">
              <w:rPr>
                <w:rFonts w:cs="Arial"/>
                <w:szCs w:val="24"/>
              </w:rPr>
              <w:t>JP</w:t>
            </w:r>
          </w:p>
        </w:tc>
      </w:tr>
      <w:tr w:rsidR="0051233A"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6936A5F" w:rsidR="0051233A" w:rsidRPr="00597889" w:rsidRDefault="0051233A" w:rsidP="005066C3">
            <w:pPr>
              <w:rPr>
                <w:rFonts w:cs="Arial"/>
                <w:szCs w:val="24"/>
              </w:rPr>
            </w:pPr>
            <w:r w:rsidRPr="00C66824">
              <w:rPr>
                <w:rFonts w:cs="Arial"/>
                <w:szCs w:val="24"/>
              </w:rPr>
              <w:t>Premises related matters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064BD4B" w14:textId="77777777" w:rsidR="0051233A" w:rsidRPr="00E213B3" w:rsidRDefault="0051233A" w:rsidP="008F3C92">
            <w:pPr>
              <w:rPr>
                <w:rFonts w:cs="Arial"/>
                <w:i/>
                <w:szCs w:val="24"/>
              </w:rPr>
            </w:pPr>
            <w:r w:rsidRPr="00E213B3">
              <w:rPr>
                <w:rFonts w:cs="Arial"/>
                <w:i/>
                <w:szCs w:val="24"/>
              </w:rPr>
              <w:t>First aider always on site</w:t>
            </w:r>
          </w:p>
          <w:p w14:paraId="03BEA69D" w14:textId="77777777" w:rsidR="0051233A" w:rsidRPr="00E213B3" w:rsidRDefault="0051233A" w:rsidP="008F3C92">
            <w:pPr>
              <w:rPr>
                <w:rFonts w:cs="Arial"/>
                <w:i/>
                <w:szCs w:val="24"/>
              </w:rPr>
            </w:pPr>
            <w:r w:rsidRPr="00E213B3">
              <w:rPr>
                <w:rFonts w:cs="Arial"/>
                <w:i/>
                <w:szCs w:val="24"/>
              </w:rPr>
              <w:t>Water flushing</w:t>
            </w:r>
          </w:p>
          <w:p w14:paraId="440A89A3" w14:textId="77777777" w:rsidR="0051233A" w:rsidRPr="00E213B3" w:rsidRDefault="0051233A" w:rsidP="008F3C92">
            <w:pPr>
              <w:rPr>
                <w:rFonts w:cs="Arial"/>
                <w:i/>
                <w:szCs w:val="24"/>
              </w:rPr>
            </w:pPr>
            <w:r w:rsidRPr="00E213B3">
              <w:rPr>
                <w:rFonts w:cs="Arial"/>
                <w:i/>
                <w:szCs w:val="24"/>
              </w:rPr>
              <w:t>Staff training and briefing</w:t>
            </w:r>
          </w:p>
          <w:p w14:paraId="634EF952" w14:textId="77777777" w:rsidR="0051233A" w:rsidRPr="00E213B3" w:rsidRDefault="0051233A" w:rsidP="008F3C92">
            <w:pPr>
              <w:rPr>
                <w:rFonts w:cs="Arial"/>
                <w:i/>
                <w:szCs w:val="24"/>
              </w:rPr>
            </w:pPr>
            <w:r w:rsidRPr="00E213B3">
              <w:rPr>
                <w:rFonts w:cs="Arial"/>
                <w:i/>
                <w:szCs w:val="24"/>
              </w:rPr>
              <w:t>Cornwall checklist for reopening completed</w:t>
            </w:r>
          </w:p>
          <w:p w14:paraId="6B12B755" w14:textId="67BFA716" w:rsidR="0051233A" w:rsidRPr="00597889" w:rsidRDefault="0051233A" w:rsidP="005066C3">
            <w:pPr>
              <w:rPr>
                <w:rFonts w:cs="Arial"/>
                <w:szCs w:val="24"/>
              </w:rPr>
            </w:pPr>
            <w:r w:rsidRPr="00E213B3">
              <w:rPr>
                <w:rFonts w:cs="Arial"/>
                <w:i/>
                <w:szCs w:val="24"/>
              </w:rPr>
              <w:t xml:space="preserve">Wipes and spray to be put in the kitchen.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79F133" w14:textId="2FD3D431" w:rsidR="0051233A" w:rsidRPr="00C66824" w:rsidRDefault="00AC7E35" w:rsidP="008F3C92">
            <w:pPr>
              <w:rPr>
                <w:rFonts w:cs="Arial"/>
                <w:szCs w:val="24"/>
              </w:rPr>
            </w:pPr>
            <w:r>
              <w:rPr>
                <w:rFonts w:cs="Arial"/>
                <w:szCs w:val="24"/>
              </w:rPr>
              <w:t xml:space="preserve">September  </w:t>
            </w:r>
            <w:r w:rsidR="0051233A" w:rsidRPr="00C66824">
              <w:rPr>
                <w:rFonts w:cs="Arial"/>
                <w:szCs w:val="24"/>
              </w:rPr>
              <w:t>20</w:t>
            </w:r>
            <w:r w:rsidR="0051233A">
              <w:rPr>
                <w:rFonts w:cs="Arial"/>
                <w:szCs w:val="24"/>
              </w:rPr>
              <w:t>20</w:t>
            </w:r>
          </w:p>
          <w:p w14:paraId="15FE03A0" w14:textId="427805C1" w:rsidR="0051233A" w:rsidRDefault="00AC7E35" w:rsidP="008F3C92">
            <w:pPr>
              <w:rPr>
                <w:rFonts w:cs="Arial"/>
                <w:szCs w:val="24"/>
              </w:rPr>
            </w:pPr>
            <w:r>
              <w:rPr>
                <w:rFonts w:cs="Arial"/>
                <w:szCs w:val="24"/>
              </w:rPr>
              <w:t>?</w:t>
            </w:r>
          </w:p>
          <w:p w14:paraId="616475E0" w14:textId="3F65713F" w:rsidR="0051233A" w:rsidRPr="00C66824" w:rsidRDefault="0051233A" w:rsidP="008F3C92">
            <w:pPr>
              <w:rPr>
                <w:rFonts w:cs="Arial"/>
                <w:szCs w:val="24"/>
              </w:rPr>
            </w:pPr>
            <w:r>
              <w:rPr>
                <w:rFonts w:cs="Arial"/>
                <w:szCs w:val="24"/>
              </w:rPr>
              <w:t xml:space="preserve">September </w:t>
            </w:r>
            <w:r w:rsidRPr="00C66824">
              <w:rPr>
                <w:rFonts w:cs="Arial"/>
                <w:szCs w:val="24"/>
              </w:rPr>
              <w:t>20</w:t>
            </w:r>
            <w:r>
              <w:rPr>
                <w:rFonts w:cs="Arial"/>
                <w:szCs w:val="24"/>
              </w:rPr>
              <w:t>20</w:t>
            </w:r>
          </w:p>
          <w:p w14:paraId="31B64C90" w14:textId="1181893E" w:rsidR="0051233A" w:rsidRDefault="00AC7E35" w:rsidP="005066C3">
            <w:pPr>
              <w:rPr>
                <w:rFonts w:cs="Arial"/>
                <w:szCs w:val="24"/>
              </w:rPr>
            </w:pPr>
            <w:r>
              <w:rPr>
                <w:rFonts w:cs="Arial"/>
                <w:szCs w:val="24"/>
              </w:rPr>
              <w:t>?</w:t>
            </w:r>
          </w:p>
          <w:p w14:paraId="48102C3E" w14:textId="5E299405" w:rsidR="0051233A" w:rsidRPr="00597889" w:rsidRDefault="0051233A" w:rsidP="005066C3">
            <w:pPr>
              <w:rPr>
                <w:rFonts w:cs="Arial"/>
                <w:szCs w:val="24"/>
              </w:rPr>
            </w:pPr>
            <w:r>
              <w:rPr>
                <w:rFonts w:cs="Arial"/>
                <w:szCs w:val="24"/>
              </w:rPr>
              <w:t xml:space="preserve">September </w:t>
            </w:r>
            <w:r w:rsidRPr="00C66824">
              <w:rPr>
                <w:rFonts w:cs="Arial"/>
                <w:szCs w:val="24"/>
              </w:rPr>
              <w:t>20</w:t>
            </w:r>
            <w:r>
              <w:rPr>
                <w:rFonts w:cs="Arial"/>
                <w:szCs w:val="24"/>
              </w:rPr>
              <w:t>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BD59DC7" w14:textId="77777777" w:rsidR="0051233A" w:rsidRPr="00C66824" w:rsidRDefault="0051233A" w:rsidP="008F3C92">
            <w:pPr>
              <w:rPr>
                <w:rFonts w:cs="Arial"/>
                <w:szCs w:val="24"/>
              </w:rPr>
            </w:pPr>
            <w:r w:rsidRPr="00C66824">
              <w:rPr>
                <w:rFonts w:cs="Arial"/>
                <w:szCs w:val="24"/>
              </w:rPr>
              <w:t>JP</w:t>
            </w:r>
          </w:p>
          <w:p w14:paraId="2D12BFC6" w14:textId="77777777" w:rsidR="0051233A" w:rsidRPr="00C66824" w:rsidRDefault="0051233A" w:rsidP="008F3C92">
            <w:pPr>
              <w:rPr>
                <w:rFonts w:cs="Arial"/>
                <w:szCs w:val="24"/>
              </w:rPr>
            </w:pPr>
            <w:proofErr w:type="spellStart"/>
            <w:r w:rsidRPr="00C66824">
              <w:rPr>
                <w:rFonts w:cs="Arial"/>
                <w:szCs w:val="24"/>
              </w:rPr>
              <w:t>Eplus</w:t>
            </w:r>
            <w:proofErr w:type="spellEnd"/>
          </w:p>
          <w:p w14:paraId="4353D8A9" w14:textId="77777777" w:rsidR="0051233A" w:rsidRPr="00C66824" w:rsidRDefault="0051233A" w:rsidP="008F3C92">
            <w:pPr>
              <w:rPr>
                <w:rFonts w:cs="Arial"/>
                <w:szCs w:val="24"/>
              </w:rPr>
            </w:pPr>
            <w:r w:rsidRPr="00C66824">
              <w:rPr>
                <w:rFonts w:cs="Arial"/>
                <w:szCs w:val="24"/>
              </w:rPr>
              <w:t>JP</w:t>
            </w:r>
          </w:p>
          <w:p w14:paraId="02AB9B0C" w14:textId="77777777" w:rsidR="0051233A" w:rsidRPr="00C66824" w:rsidRDefault="0051233A" w:rsidP="008F3C92">
            <w:pPr>
              <w:rPr>
                <w:rFonts w:cs="Arial"/>
                <w:szCs w:val="24"/>
              </w:rPr>
            </w:pPr>
            <w:r w:rsidRPr="00C66824">
              <w:rPr>
                <w:rFonts w:cs="Arial"/>
                <w:szCs w:val="24"/>
              </w:rPr>
              <w:t>JP</w:t>
            </w:r>
          </w:p>
          <w:p w14:paraId="0C67D20F" w14:textId="77777777" w:rsidR="0051233A" w:rsidRPr="00C66824" w:rsidRDefault="0051233A" w:rsidP="008F3C92">
            <w:pPr>
              <w:rPr>
                <w:rFonts w:cs="Arial"/>
                <w:szCs w:val="24"/>
              </w:rPr>
            </w:pPr>
            <w:r w:rsidRPr="00C66824">
              <w:rPr>
                <w:rFonts w:cs="Arial"/>
                <w:szCs w:val="24"/>
              </w:rPr>
              <w:t>JP</w:t>
            </w:r>
          </w:p>
          <w:p w14:paraId="2F7E23CF" w14:textId="77777777" w:rsidR="0051233A" w:rsidRPr="00597889" w:rsidRDefault="0051233A" w:rsidP="005066C3">
            <w:pPr>
              <w:rPr>
                <w:rFonts w:cs="Arial"/>
                <w:szCs w:val="24"/>
              </w:rPr>
            </w:pPr>
          </w:p>
        </w:tc>
      </w:tr>
      <w:tr w:rsidR="0051233A"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05F253DC" w:rsidR="0051233A" w:rsidRPr="00597889" w:rsidRDefault="0051233A" w:rsidP="005066C3">
            <w:pPr>
              <w:rPr>
                <w:rFonts w:cs="Arial"/>
                <w:szCs w:val="24"/>
              </w:rPr>
            </w:pPr>
            <w:r w:rsidRPr="00C66824">
              <w:rPr>
                <w:rFonts w:cs="Arial"/>
                <w:szCs w:val="24"/>
              </w:rPr>
              <w:t>Cleaning and reducing contamination</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87D131" w14:textId="77777777" w:rsidR="0051233A" w:rsidRPr="00E213B3" w:rsidRDefault="0051233A" w:rsidP="008F3C92">
            <w:pPr>
              <w:rPr>
                <w:rFonts w:cs="Arial"/>
                <w:i/>
                <w:szCs w:val="24"/>
              </w:rPr>
            </w:pPr>
            <w:r w:rsidRPr="00E213B3">
              <w:rPr>
                <w:rFonts w:cs="Arial"/>
                <w:i/>
                <w:szCs w:val="24"/>
              </w:rPr>
              <w:t>Removing unnecessary items</w:t>
            </w:r>
          </w:p>
          <w:p w14:paraId="41710AD0" w14:textId="77777777" w:rsidR="0051233A" w:rsidRPr="00E213B3" w:rsidRDefault="0051233A" w:rsidP="008F3C92">
            <w:pPr>
              <w:rPr>
                <w:rFonts w:cs="Arial"/>
                <w:i/>
                <w:szCs w:val="24"/>
              </w:rPr>
            </w:pPr>
            <w:r w:rsidRPr="00E213B3">
              <w:rPr>
                <w:rFonts w:cs="Arial"/>
                <w:i/>
                <w:szCs w:val="24"/>
              </w:rPr>
              <w:t>Organise classroom resources</w:t>
            </w:r>
          </w:p>
          <w:p w14:paraId="6D49EEBE" w14:textId="0E97FCA3" w:rsidR="0051233A" w:rsidRPr="00597889" w:rsidRDefault="0051233A" w:rsidP="00AC7E35">
            <w:pPr>
              <w:rPr>
                <w:rFonts w:cs="Arial"/>
                <w:szCs w:val="24"/>
              </w:rPr>
            </w:pPr>
            <w:r w:rsidRPr="00E213B3">
              <w:rPr>
                <w:rFonts w:cs="Arial"/>
                <w:i/>
                <w:szCs w:val="24"/>
              </w:rPr>
              <w:t xml:space="preserve">Deep clean </w:t>
            </w:r>
            <w:r w:rsidR="00AC7E35">
              <w:rPr>
                <w:rFonts w:cs="Arial"/>
                <w:i/>
                <w:szCs w:val="24"/>
              </w:rPr>
              <w:t xml:space="preserve">summer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855A63" w14:textId="5676E278" w:rsidR="0051233A" w:rsidRPr="00C66824" w:rsidRDefault="0051233A" w:rsidP="008F3C92">
            <w:pPr>
              <w:rPr>
                <w:rFonts w:cs="Arial"/>
                <w:szCs w:val="24"/>
              </w:rPr>
            </w:pPr>
            <w:r>
              <w:rPr>
                <w:rFonts w:cs="Arial"/>
                <w:szCs w:val="24"/>
              </w:rPr>
              <w:t>September 2020</w:t>
            </w:r>
          </w:p>
          <w:p w14:paraId="2DE93898" w14:textId="7D1A7CAF" w:rsidR="0051233A" w:rsidRPr="00C66824" w:rsidRDefault="00AC7E35" w:rsidP="008F3C92">
            <w:pPr>
              <w:rPr>
                <w:rFonts w:cs="Arial"/>
                <w:szCs w:val="24"/>
              </w:rPr>
            </w:pPr>
            <w:r>
              <w:rPr>
                <w:rFonts w:cs="Arial"/>
                <w:szCs w:val="24"/>
              </w:rPr>
              <w:t>September 2020</w:t>
            </w:r>
          </w:p>
          <w:p w14:paraId="343E8AD7" w14:textId="77777777" w:rsidR="00AC7E35" w:rsidRDefault="00AC7E35" w:rsidP="008F3C92">
            <w:pPr>
              <w:rPr>
                <w:rFonts w:cs="Arial"/>
                <w:szCs w:val="24"/>
              </w:rPr>
            </w:pPr>
          </w:p>
          <w:p w14:paraId="42B1EDC0" w14:textId="22A5CFCC" w:rsidR="0051233A" w:rsidRPr="00C66824" w:rsidRDefault="00AC7E35" w:rsidP="008F3C92">
            <w:pPr>
              <w:rPr>
                <w:rFonts w:cs="Arial"/>
                <w:szCs w:val="24"/>
              </w:rPr>
            </w:pPr>
            <w:r>
              <w:rPr>
                <w:rFonts w:cs="Arial"/>
                <w:szCs w:val="24"/>
              </w:rPr>
              <w:t xml:space="preserve">August </w:t>
            </w:r>
            <w:r w:rsidR="0051233A" w:rsidRPr="00C66824">
              <w:rPr>
                <w:rFonts w:cs="Arial"/>
                <w:szCs w:val="24"/>
              </w:rPr>
              <w:t>20</w:t>
            </w:r>
            <w:r w:rsidR="0051233A">
              <w:rPr>
                <w:rFonts w:cs="Arial"/>
                <w:szCs w:val="24"/>
              </w:rPr>
              <w:t>20</w:t>
            </w:r>
          </w:p>
          <w:p w14:paraId="4858D899" w14:textId="28ED8A20"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EFAC51A" w14:textId="77777777" w:rsidR="0051233A" w:rsidRPr="00C66824" w:rsidRDefault="0051233A" w:rsidP="008F3C92">
            <w:pPr>
              <w:rPr>
                <w:rFonts w:cs="Arial"/>
                <w:szCs w:val="24"/>
              </w:rPr>
            </w:pPr>
            <w:r w:rsidRPr="00C66824">
              <w:rPr>
                <w:rFonts w:cs="Arial"/>
                <w:szCs w:val="24"/>
              </w:rPr>
              <w:t>All staff</w:t>
            </w:r>
          </w:p>
          <w:p w14:paraId="356854EE" w14:textId="3541B160" w:rsidR="0051233A" w:rsidRPr="00C66824" w:rsidRDefault="00AC7E35" w:rsidP="008F3C92">
            <w:pPr>
              <w:rPr>
                <w:rFonts w:cs="Arial"/>
                <w:szCs w:val="24"/>
              </w:rPr>
            </w:pPr>
            <w:r>
              <w:rPr>
                <w:rFonts w:cs="Arial"/>
                <w:szCs w:val="24"/>
              </w:rPr>
              <w:t>LM</w:t>
            </w:r>
            <w:r w:rsidR="0051233A" w:rsidRPr="00C66824">
              <w:rPr>
                <w:rFonts w:cs="Arial"/>
                <w:szCs w:val="24"/>
              </w:rPr>
              <w:t>, IT, RJ</w:t>
            </w:r>
          </w:p>
          <w:p w14:paraId="5E612136" w14:textId="77777777" w:rsidR="00AC7E35" w:rsidRDefault="00AC7E35" w:rsidP="005066C3">
            <w:pPr>
              <w:rPr>
                <w:rFonts w:cs="Arial"/>
                <w:szCs w:val="24"/>
              </w:rPr>
            </w:pPr>
          </w:p>
          <w:p w14:paraId="137A3CE0" w14:textId="50862069" w:rsidR="0051233A" w:rsidRPr="00597889" w:rsidRDefault="0051233A" w:rsidP="005066C3">
            <w:pPr>
              <w:rPr>
                <w:rFonts w:cs="Arial"/>
                <w:szCs w:val="24"/>
              </w:rPr>
            </w:pPr>
            <w:r w:rsidRPr="00C66824">
              <w:rPr>
                <w:rFonts w:cs="Arial"/>
                <w:szCs w:val="24"/>
              </w:rPr>
              <w:t>SC</w:t>
            </w:r>
          </w:p>
        </w:tc>
      </w:tr>
      <w:tr w:rsidR="0051233A"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449641AC" w:rsidR="0051233A" w:rsidRPr="00597889" w:rsidRDefault="0051233A" w:rsidP="005066C3">
            <w:pPr>
              <w:rPr>
                <w:rFonts w:cs="Arial"/>
                <w:szCs w:val="24"/>
              </w:rPr>
            </w:pPr>
            <w:r w:rsidRPr="00C66824">
              <w:rPr>
                <w:rFonts w:cs="Arial"/>
                <w:szCs w:val="24"/>
              </w:rPr>
              <w:lastRenderedPageBreak/>
              <w:t>Staff related issues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62420B" w14:textId="77777777" w:rsidR="0051233A" w:rsidRPr="00E213B3" w:rsidRDefault="0051233A" w:rsidP="008F3C92">
            <w:pPr>
              <w:rPr>
                <w:rFonts w:cs="Arial"/>
                <w:i/>
                <w:szCs w:val="24"/>
              </w:rPr>
            </w:pPr>
            <w:r w:rsidRPr="00E213B3">
              <w:rPr>
                <w:rFonts w:cs="Arial"/>
                <w:i/>
                <w:szCs w:val="24"/>
              </w:rPr>
              <w:t>Organise ratios and plan for reopening</w:t>
            </w:r>
          </w:p>
          <w:p w14:paraId="7B8C82AC" w14:textId="77777777" w:rsidR="0051233A" w:rsidRPr="00E213B3" w:rsidRDefault="0051233A" w:rsidP="008F3C92">
            <w:pPr>
              <w:rPr>
                <w:rFonts w:cs="Arial"/>
                <w:i/>
                <w:szCs w:val="24"/>
              </w:rPr>
            </w:pPr>
            <w:r w:rsidRPr="00E213B3">
              <w:rPr>
                <w:rFonts w:cs="Arial"/>
                <w:i/>
                <w:szCs w:val="24"/>
              </w:rPr>
              <w:t>PPE organisation</w:t>
            </w:r>
          </w:p>
          <w:p w14:paraId="1EFE31D1" w14:textId="77777777" w:rsidR="0051233A" w:rsidRPr="00597889" w:rsidRDefault="0051233A"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7E0927" w14:textId="21074203" w:rsidR="0051233A" w:rsidRPr="00C66824" w:rsidRDefault="00AC7E35" w:rsidP="008F3C92">
            <w:pPr>
              <w:rPr>
                <w:rFonts w:cs="Arial"/>
                <w:szCs w:val="24"/>
              </w:rPr>
            </w:pPr>
            <w:r>
              <w:rPr>
                <w:rFonts w:cs="Arial"/>
                <w:szCs w:val="24"/>
              </w:rPr>
              <w:t>August 2020</w:t>
            </w:r>
          </w:p>
          <w:p w14:paraId="763202FE" w14:textId="4CC6048E" w:rsidR="0051233A" w:rsidRPr="00C66824" w:rsidRDefault="00AC7E35" w:rsidP="008F3C92">
            <w:pPr>
              <w:rPr>
                <w:rFonts w:cs="Arial"/>
                <w:szCs w:val="24"/>
              </w:rPr>
            </w:pPr>
            <w:r>
              <w:rPr>
                <w:rFonts w:cs="Arial"/>
                <w:szCs w:val="24"/>
              </w:rPr>
              <w:t>July 2020</w:t>
            </w:r>
          </w:p>
          <w:p w14:paraId="18C9EF54" w14:textId="6E7F4BDA"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7A9C4B4" w14:textId="77777777" w:rsidR="0051233A" w:rsidRPr="00C66824" w:rsidRDefault="0051233A" w:rsidP="008F3C92">
            <w:pPr>
              <w:rPr>
                <w:rFonts w:cs="Arial"/>
                <w:szCs w:val="24"/>
              </w:rPr>
            </w:pPr>
            <w:r w:rsidRPr="00C66824">
              <w:rPr>
                <w:rFonts w:cs="Arial"/>
                <w:szCs w:val="24"/>
              </w:rPr>
              <w:t>JP</w:t>
            </w:r>
          </w:p>
          <w:p w14:paraId="46EC25F3" w14:textId="77777777" w:rsidR="0051233A" w:rsidRPr="00C66824" w:rsidRDefault="0051233A" w:rsidP="008F3C92">
            <w:pPr>
              <w:rPr>
                <w:rFonts w:cs="Arial"/>
                <w:szCs w:val="24"/>
              </w:rPr>
            </w:pPr>
            <w:r w:rsidRPr="00C66824">
              <w:rPr>
                <w:rFonts w:cs="Arial"/>
                <w:szCs w:val="24"/>
              </w:rPr>
              <w:t>JP</w:t>
            </w:r>
          </w:p>
          <w:p w14:paraId="15EF192C" w14:textId="77777777" w:rsidR="0051233A" w:rsidRPr="00597889" w:rsidRDefault="0051233A" w:rsidP="005066C3">
            <w:pPr>
              <w:rPr>
                <w:rFonts w:cs="Arial"/>
                <w:szCs w:val="24"/>
              </w:rPr>
            </w:pPr>
          </w:p>
        </w:tc>
      </w:tr>
      <w:tr w:rsidR="0051233A"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6C78BF28" w:rsidR="0051233A" w:rsidRPr="00597889" w:rsidRDefault="0051233A" w:rsidP="005066C3">
            <w:pPr>
              <w:rPr>
                <w:rFonts w:cs="Arial"/>
                <w:szCs w:val="24"/>
              </w:rPr>
            </w:pPr>
            <w:r w:rsidRPr="00C66824">
              <w:rPr>
                <w:rFonts w:cs="Arial"/>
                <w:szCs w:val="24"/>
              </w:rPr>
              <w:t>Communication with parents.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6F4A403D" w:rsidR="0051233A" w:rsidRPr="00597889" w:rsidRDefault="0051233A" w:rsidP="005066C3">
            <w:pPr>
              <w:rPr>
                <w:rFonts w:cs="Arial"/>
                <w:szCs w:val="24"/>
              </w:rPr>
            </w:pPr>
            <w:r w:rsidRPr="00E213B3">
              <w:rPr>
                <w:rFonts w:cs="Arial"/>
                <w:i/>
                <w:szCs w:val="24"/>
              </w:rPr>
              <w:t xml:space="preserve">All parents to receive a letter to confirm returning plans.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29D705E0" w:rsidR="0051233A" w:rsidRPr="00597889" w:rsidRDefault="00AC7E35" w:rsidP="005066C3">
            <w:pPr>
              <w:rPr>
                <w:rFonts w:cs="Arial"/>
                <w:szCs w:val="24"/>
              </w:rPr>
            </w:pPr>
            <w:r>
              <w:rPr>
                <w:rFonts w:cs="Arial"/>
                <w:szCs w:val="24"/>
              </w:rPr>
              <w:t>July 2020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2BB4306F" w:rsidR="0051233A" w:rsidRPr="00597889" w:rsidRDefault="0051233A" w:rsidP="005066C3">
            <w:pPr>
              <w:rPr>
                <w:rFonts w:cs="Arial"/>
                <w:szCs w:val="24"/>
              </w:rPr>
            </w:pPr>
            <w:r w:rsidRPr="00C66824">
              <w:rPr>
                <w:rFonts w:cs="Arial"/>
                <w:szCs w:val="24"/>
              </w:rPr>
              <w:t>JP</w:t>
            </w:r>
          </w:p>
        </w:tc>
      </w:tr>
      <w:tr w:rsidR="0051233A"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3AB2D982" w:rsidR="0051233A" w:rsidRPr="00597889" w:rsidRDefault="0051233A" w:rsidP="005066C3">
            <w:pPr>
              <w:rPr>
                <w:rFonts w:cs="Arial"/>
                <w:szCs w:val="24"/>
              </w:rPr>
            </w:pPr>
            <w:r w:rsidRPr="00C66824">
              <w:rPr>
                <w:rFonts w:cs="Arial"/>
                <w:szCs w:val="24"/>
              </w:rPr>
              <w:t>Movement of persons around the school</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4F1921" w14:textId="77777777" w:rsidR="0051233A" w:rsidRPr="00E213B3" w:rsidRDefault="0051233A" w:rsidP="008F3C92">
            <w:pPr>
              <w:rPr>
                <w:rFonts w:cs="Arial"/>
                <w:i/>
                <w:szCs w:val="24"/>
              </w:rPr>
            </w:pPr>
            <w:r w:rsidRPr="00E213B3">
              <w:rPr>
                <w:rFonts w:cs="Arial"/>
                <w:i/>
                <w:szCs w:val="24"/>
              </w:rPr>
              <w:t xml:space="preserve">Separate doors for entry </w:t>
            </w:r>
          </w:p>
          <w:p w14:paraId="4783FD13" w14:textId="77777777" w:rsidR="0051233A" w:rsidRPr="00E213B3" w:rsidRDefault="0051233A" w:rsidP="008F3C92">
            <w:pPr>
              <w:rPr>
                <w:rFonts w:cs="Arial"/>
                <w:i/>
                <w:szCs w:val="24"/>
              </w:rPr>
            </w:pPr>
            <w:r w:rsidRPr="00E213B3">
              <w:rPr>
                <w:rFonts w:cs="Arial"/>
                <w:i/>
                <w:szCs w:val="24"/>
              </w:rPr>
              <w:t>Separate classrooms for children</w:t>
            </w:r>
          </w:p>
          <w:p w14:paraId="2D90A5EF" w14:textId="77777777" w:rsidR="0051233A" w:rsidRPr="00E213B3" w:rsidRDefault="0051233A" w:rsidP="008F3C92">
            <w:pPr>
              <w:rPr>
                <w:rFonts w:cs="Arial"/>
                <w:i/>
                <w:szCs w:val="24"/>
              </w:rPr>
            </w:pPr>
            <w:r w:rsidRPr="00E213B3">
              <w:rPr>
                <w:rFonts w:cs="Arial"/>
                <w:i/>
                <w:szCs w:val="24"/>
              </w:rPr>
              <w:t>Different playtimes</w:t>
            </w:r>
          </w:p>
          <w:p w14:paraId="75AE8879" w14:textId="213A881C" w:rsidR="0051233A" w:rsidRPr="00597889" w:rsidRDefault="0051233A" w:rsidP="005066C3">
            <w:pPr>
              <w:rPr>
                <w:rFonts w:cs="Arial"/>
                <w:szCs w:val="24"/>
              </w:rPr>
            </w:pPr>
            <w:r w:rsidRPr="00E213B3">
              <w:rPr>
                <w:rFonts w:cs="Arial"/>
                <w:i/>
                <w:szCs w:val="24"/>
              </w:rPr>
              <w:t>No parents allowed in the building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845C2F" w14:textId="39092224" w:rsidR="0051233A" w:rsidRPr="00C66824" w:rsidRDefault="0051233A" w:rsidP="008F3C92">
            <w:pPr>
              <w:rPr>
                <w:rFonts w:cs="Arial"/>
                <w:szCs w:val="24"/>
              </w:rPr>
            </w:pPr>
            <w:r w:rsidRPr="00C66824">
              <w:rPr>
                <w:rFonts w:cs="Arial"/>
                <w:szCs w:val="24"/>
              </w:rPr>
              <w:t xml:space="preserve">On return </w:t>
            </w:r>
          </w:p>
          <w:p w14:paraId="43B69074" w14:textId="21139951"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39D151E3" w:rsidR="0051233A" w:rsidRPr="00597889" w:rsidRDefault="0051233A" w:rsidP="005066C3">
            <w:pPr>
              <w:rPr>
                <w:rFonts w:cs="Arial"/>
                <w:szCs w:val="24"/>
              </w:rPr>
            </w:pPr>
            <w:r w:rsidRPr="00C66824">
              <w:rPr>
                <w:rFonts w:cs="Arial"/>
                <w:szCs w:val="24"/>
              </w:rPr>
              <w:t>JP</w:t>
            </w:r>
          </w:p>
        </w:tc>
      </w:tr>
      <w:tr w:rsidR="0051233A"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2E3F5100" w:rsidR="0051233A" w:rsidRPr="00597889" w:rsidRDefault="0051233A" w:rsidP="005066C3">
            <w:pPr>
              <w:rPr>
                <w:rFonts w:cs="Arial"/>
                <w:szCs w:val="24"/>
              </w:rPr>
            </w:pPr>
            <w:r w:rsidRPr="00C66824">
              <w:rPr>
                <w:rFonts w:cs="Arial"/>
                <w:szCs w:val="24"/>
              </w:rPr>
              <w:t>Premises related matters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E13372E" w14:textId="77777777" w:rsidR="0051233A" w:rsidRPr="00E213B3" w:rsidRDefault="0051233A" w:rsidP="008F3C92">
            <w:pPr>
              <w:rPr>
                <w:rFonts w:cs="Arial"/>
                <w:i/>
                <w:szCs w:val="24"/>
              </w:rPr>
            </w:pPr>
            <w:r w:rsidRPr="00E213B3">
              <w:rPr>
                <w:rFonts w:cs="Arial"/>
                <w:i/>
                <w:szCs w:val="24"/>
              </w:rPr>
              <w:t>First aider always on site</w:t>
            </w:r>
          </w:p>
          <w:p w14:paraId="5238B2CE" w14:textId="77777777" w:rsidR="0051233A" w:rsidRPr="00E213B3" w:rsidRDefault="0051233A" w:rsidP="008F3C92">
            <w:pPr>
              <w:rPr>
                <w:rFonts w:cs="Arial"/>
                <w:i/>
                <w:szCs w:val="24"/>
              </w:rPr>
            </w:pPr>
            <w:r w:rsidRPr="00E213B3">
              <w:rPr>
                <w:rFonts w:cs="Arial"/>
                <w:i/>
                <w:szCs w:val="24"/>
              </w:rPr>
              <w:t>Water flushing</w:t>
            </w:r>
          </w:p>
          <w:p w14:paraId="64307388" w14:textId="77777777" w:rsidR="0051233A" w:rsidRPr="00E213B3" w:rsidRDefault="0051233A" w:rsidP="008F3C92">
            <w:pPr>
              <w:rPr>
                <w:rFonts w:cs="Arial"/>
                <w:i/>
                <w:szCs w:val="24"/>
              </w:rPr>
            </w:pPr>
            <w:r w:rsidRPr="00E213B3">
              <w:rPr>
                <w:rFonts w:cs="Arial"/>
                <w:i/>
                <w:szCs w:val="24"/>
              </w:rPr>
              <w:t>Staff training and briefing</w:t>
            </w:r>
          </w:p>
          <w:p w14:paraId="31CD1B6C" w14:textId="77777777" w:rsidR="0051233A" w:rsidRPr="00E213B3" w:rsidRDefault="0051233A" w:rsidP="008F3C92">
            <w:pPr>
              <w:rPr>
                <w:rFonts w:cs="Arial"/>
                <w:i/>
                <w:szCs w:val="24"/>
              </w:rPr>
            </w:pPr>
            <w:r w:rsidRPr="00E213B3">
              <w:rPr>
                <w:rFonts w:cs="Arial"/>
                <w:i/>
                <w:szCs w:val="24"/>
              </w:rPr>
              <w:t>Cornwall checklist for reopening completed</w:t>
            </w:r>
          </w:p>
          <w:p w14:paraId="3BA4945F" w14:textId="24A1D11B" w:rsidR="0051233A" w:rsidRPr="00597889" w:rsidRDefault="0051233A" w:rsidP="005066C3">
            <w:pPr>
              <w:rPr>
                <w:rFonts w:cs="Arial"/>
                <w:szCs w:val="24"/>
              </w:rPr>
            </w:pPr>
            <w:r w:rsidRPr="00E213B3">
              <w:rPr>
                <w:rFonts w:cs="Arial"/>
                <w:i/>
                <w:szCs w:val="24"/>
              </w:rPr>
              <w:t xml:space="preserve">Wipes and spray to be put in the kitchen.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DFCE99" w14:textId="77777777" w:rsidR="0051233A" w:rsidRPr="00C66824" w:rsidRDefault="0051233A" w:rsidP="008F3C92">
            <w:pPr>
              <w:rPr>
                <w:rFonts w:cs="Arial"/>
                <w:szCs w:val="24"/>
              </w:rPr>
            </w:pPr>
            <w:r>
              <w:rPr>
                <w:rFonts w:cs="Arial"/>
                <w:szCs w:val="24"/>
              </w:rPr>
              <w:t>0</w:t>
            </w:r>
            <w:r w:rsidRPr="00C66824">
              <w:rPr>
                <w:rFonts w:cs="Arial"/>
                <w:szCs w:val="24"/>
              </w:rPr>
              <w:t>1.</w:t>
            </w:r>
            <w:r>
              <w:rPr>
                <w:rFonts w:cs="Arial"/>
                <w:szCs w:val="24"/>
              </w:rPr>
              <w:t>0</w:t>
            </w:r>
            <w:r w:rsidRPr="00C66824">
              <w:rPr>
                <w:rFonts w:cs="Arial"/>
                <w:szCs w:val="24"/>
              </w:rPr>
              <w:t>6.20</w:t>
            </w:r>
            <w:r>
              <w:rPr>
                <w:rFonts w:cs="Arial"/>
                <w:szCs w:val="24"/>
              </w:rPr>
              <w:t>20</w:t>
            </w:r>
          </w:p>
          <w:p w14:paraId="1B05C2F6" w14:textId="0B0463DF" w:rsidR="0051233A" w:rsidRPr="00C66824" w:rsidRDefault="00AC7E35" w:rsidP="008F3C92">
            <w:pPr>
              <w:rPr>
                <w:rFonts w:cs="Arial"/>
                <w:szCs w:val="24"/>
              </w:rPr>
            </w:pPr>
            <w:r>
              <w:rPr>
                <w:rFonts w:cs="Arial"/>
                <w:szCs w:val="24"/>
              </w:rPr>
              <w:t>?</w:t>
            </w:r>
          </w:p>
          <w:p w14:paraId="4715291D" w14:textId="6B327942" w:rsidR="0051233A" w:rsidRPr="00C66824" w:rsidRDefault="00AC7E35" w:rsidP="008F3C92">
            <w:pPr>
              <w:rPr>
                <w:rFonts w:cs="Arial"/>
                <w:szCs w:val="24"/>
              </w:rPr>
            </w:pPr>
            <w:r>
              <w:rPr>
                <w:rFonts w:cs="Arial"/>
                <w:szCs w:val="24"/>
              </w:rPr>
              <w:t>September 2020</w:t>
            </w:r>
          </w:p>
          <w:p w14:paraId="11D71DE5" w14:textId="09EE1105" w:rsidR="0051233A" w:rsidRPr="00C66824" w:rsidRDefault="00AC7E35" w:rsidP="008F3C92">
            <w:pPr>
              <w:rPr>
                <w:rFonts w:cs="Arial"/>
                <w:szCs w:val="24"/>
              </w:rPr>
            </w:pPr>
            <w:r>
              <w:rPr>
                <w:rFonts w:cs="Arial"/>
                <w:szCs w:val="24"/>
              </w:rPr>
              <w:t>?</w:t>
            </w:r>
          </w:p>
          <w:p w14:paraId="33DCC479" w14:textId="64544EDF" w:rsidR="0051233A" w:rsidRPr="00597889" w:rsidRDefault="00AC7E35" w:rsidP="005066C3">
            <w:pPr>
              <w:rPr>
                <w:rFonts w:cs="Arial"/>
                <w:szCs w:val="24"/>
              </w:rPr>
            </w:pPr>
            <w:r>
              <w:rPr>
                <w:rFonts w:cs="Arial"/>
                <w:szCs w:val="24"/>
              </w:rPr>
              <w:t>September 2020</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E85C3BC" w14:textId="77777777" w:rsidR="0051233A" w:rsidRPr="00C66824" w:rsidRDefault="0051233A" w:rsidP="008F3C92">
            <w:pPr>
              <w:rPr>
                <w:rFonts w:cs="Arial"/>
                <w:szCs w:val="24"/>
              </w:rPr>
            </w:pPr>
            <w:r w:rsidRPr="00C66824">
              <w:rPr>
                <w:rFonts w:cs="Arial"/>
                <w:szCs w:val="24"/>
              </w:rPr>
              <w:t>JP</w:t>
            </w:r>
          </w:p>
          <w:p w14:paraId="1CB2F21E" w14:textId="77777777" w:rsidR="0051233A" w:rsidRPr="00C66824" w:rsidRDefault="0051233A" w:rsidP="008F3C92">
            <w:pPr>
              <w:rPr>
                <w:rFonts w:cs="Arial"/>
                <w:szCs w:val="24"/>
              </w:rPr>
            </w:pPr>
            <w:proofErr w:type="spellStart"/>
            <w:r w:rsidRPr="00C66824">
              <w:rPr>
                <w:rFonts w:cs="Arial"/>
                <w:szCs w:val="24"/>
              </w:rPr>
              <w:t>Eplus</w:t>
            </w:r>
            <w:proofErr w:type="spellEnd"/>
          </w:p>
          <w:p w14:paraId="17FF3541" w14:textId="77777777" w:rsidR="0051233A" w:rsidRPr="00C66824" w:rsidRDefault="0051233A" w:rsidP="008F3C92">
            <w:pPr>
              <w:rPr>
                <w:rFonts w:cs="Arial"/>
                <w:szCs w:val="24"/>
              </w:rPr>
            </w:pPr>
            <w:r w:rsidRPr="00C66824">
              <w:rPr>
                <w:rFonts w:cs="Arial"/>
                <w:szCs w:val="24"/>
              </w:rPr>
              <w:t>JP</w:t>
            </w:r>
          </w:p>
          <w:p w14:paraId="34AAB59D" w14:textId="77777777" w:rsidR="0051233A" w:rsidRPr="00C66824" w:rsidRDefault="0051233A" w:rsidP="008F3C92">
            <w:pPr>
              <w:rPr>
                <w:rFonts w:cs="Arial"/>
                <w:szCs w:val="24"/>
              </w:rPr>
            </w:pPr>
            <w:r w:rsidRPr="00C66824">
              <w:rPr>
                <w:rFonts w:cs="Arial"/>
                <w:szCs w:val="24"/>
              </w:rPr>
              <w:t>JP</w:t>
            </w:r>
          </w:p>
          <w:p w14:paraId="140607F4" w14:textId="77777777" w:rsidR="0051233A" w:rsidRPr="00C66824" w:rsidRDefault="0051233A" w:rsidP="008F3C92">
            <w:pPr>
              <w:rPr>
                <w:rFonts w:cs="Arial"/>
                <w:szCs w:val="24"/>
              </w:rPr>
            </w:pPr>
            <w:r w:rsidRPr="00C66824">
              <w:rPr>
                <w:rFonts w:cs="Arial"/>
                <w:szCs w:val="24"/>
              </w:rPr>
              <w:t>JP</w:t>
            </w:r>
          </w:p>
          <w:p w14:paraId="376A2622" w14:textId="77777777" w:rsidR="0051233A" w:rsidRPr="00597889" w:rsidRDefault="0051233A" w:rsidP="005066C3">
            <w:pPr>
              <w:rPr>
                <w:rFonts w:cs="Arial"/>
                <w:szCs w:val="24"/>
              </w:rPr>
            </w:pPr>
          </w:p>
        </w:tc>
      </w:tr>
      <w:tr w:rsidR="0051233A"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466BCCCB" w:rsidR="0051233A" w:rsidRPr="00597889" w:rsidRDefault="0051233A" w:rsidP="005066C3">
            <w:pPr>
              <w:rPr>
                <w:rFonts w:cs="Arial"/>
                <w:szCs w:val="24"/>
              </w:rPr>
            </w:pPr>
            <w:r w:rsidRPr="00C66824">
              <w:rPr>
                <w:rFonts w:cs="Arial"/>
                <w:szCs w:val="24"/>
              </w:rPr>
              <w:t>Cleaning and reducing contamination</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09C6795" w14:textId="77777777" w:rsidR="0051233A" w:rsidRPr="00E213B3" w:rsidRDefault="0051233A" w:rsidP="008F3C92">
            <w:pPr>
              <w:rPr>
                <w:rFonts w:cs="Arial"/>
                <w:i/>
                <w:szCs w:val="24"/>
              </w:rPr>
            </w:pPr>
            <w:r w:rsidRPr="00E213B3">
              <w:rPr>
                <w:rFonts w:cs="Arial"/>
                <w:i/>
                <w:szCs w:val="24"/>
              </w:rPr>
              <w:t>Removing unnecessary items</w:t>
            </w:r>
          </w:p>
          <w:p w14:paraId="7B3E7ED1" w14:textId="77777777" w:rsidR="0051233A" w:rsidRPr="00E213B3" w:rsidRDefault="0051233A" w:rsidP="008F3C92">
            <w:pPr>
              <w:rPr>
                <w:rFonts w:cs="Arial"/>
                <w:i/>
                <w:szCs w:val="24"/>
              </w:rPr>
            </w:pPr>
            <w:r w:rsidRPr="00E213B3">
              <w:rPr>
                <w:rFonts w:cs="Arial"/>
                <w:i/>
                <w:szCs w:val="24"/>
              </w:rPr>
              <w:t>Organise classroom resources</w:t>
            </w:r>
          </w:p>
          <w:p w14:paraId="2C47206E" w14:textId="73F363D3" w:rsidR="0051233A" w:rsidRPr="00597889" w:rsidRDefault="0051233A" w:rsidP="005066C3">
            <w:pPr>
              <w:rPr>
                <w:rFonts w:cs="Arial"/>
                <w:szCs w:val="24"/>
              </w:rPr>
            </w:pPr>
            <w:r w:rsidRPr="00E213B3">
              <w:rPr>
                <w:rFonts w:cs="Arial"/>
                <w:i/>
                <w:szCs w:val="24"/>
              </w:rPr>
              <w:t>Deep clean in half term</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49818C" w14:textId="573F9F8E" w:rsidR="0051233A" w:rsidRPr="00C66824" w:rsidRDefault="00AC7E35" w:rsidP="008F3C92">
            <w:pPr>
              <w:rPr>
                <w:rFonts w:cs="Arial"/>
                <w:szCs w:val="24"/>
              </w:rPr>
            </w:pPr>
            <w:r>
              <w:rPr>
                <w:rFonts w:cs="Arial"/>
                <w:szCs w:val="24"/>
              </w:rPr>
              <w:t>September 2020</w:t>
            </w:r>
          </w:p>
          <w:p w14:paraId="2DFBC747" w14:textId="3946DBEB" w:rsidR="0051233A" w:rsidRPr="00C66824" w:rsidRDefault="00AC7E35" w:rsidP="008F3C92">
            <w:pPr>
              <w:rPr>
                <w:rFonts w:cs="Arial"/>
                <w:szCs w:val="24"/>
              </w:rPr>
            </w:pPr>
            <w:r>
              <w:rPr>
                <w:rFonts w:cs="Arial"/>
                <w:szCs w:val="24"/>
              </w:rPr>
              <w:t>September 202</w:t>
            </w:r>
          </w:p>
          <w:p w14:paraId="656859ED" w14:textId="3AA7F0C1" w:rsidR="0051233A" w:rsidRPr="00C66824" w:rsidRDefault="00AC7E35" w:rsidP="008F3C92">
            <w:pPr>
              <w:rPr>
                <w:rFonts w:cs="Arial"/>
                <w:szCs w:val="24"/>
              </w:rPr>
            </w:pPr>
            <w:r>
              <w:rPr>
                <w:rFonts w:cs="Arial"/>
                <w:szCs w:val="24"/>
              </w:rPr>
              <w:t>Half term 2020</w:t>
            </w:r>
          </w:p>
          <w:p w14:paraId="3FB3E1A5" w14:textId="335E2EB7" w:rsidR="0051233A" w:rsidRPr="00597889" w:rsidRDefault="0051233A"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F4EC67E" w14:textId="77777777" w:rsidR="0051233A" w:rsidRPr="00C66824" w:rsidRDefault="0051233A" w:rsidP="008F3C92">
            <w:pPr>
              <w:rPr>
                <w:rFonts w:cs="Arial"/>
                <w:szCs w:val="24"/>
              </w:rPr>
            </w:pPr>
            <w:r w:rsidRPr="00C66824">
              <w:rPr>
                <w:rFonts w:cs="Arial"/>
                <w:szCs w:val="24"/>
              </w:rPr>
              <w:t>All staff</w:t>
            </w:r>
          </w:p>
          <w:p w14:paraId="3C21B11B" w14:textId="79AEF67B" w:rsidR="0051233A" w:rsidRPr="00C66824" w:rsidRDefault="00AC7E35" w:rsidP="008F3C92">
            <w:pPr>
              <w:rPr>
                <w:rFonts w:cs="Arial"/>
                <w:szCs w:val="24"/>
              </w:rPr>
            </w:pPr>
            <w:r>
              <w:rPr>
                <w:rFonts w:cs="Arial"/>
                <w:szCs w:val="24"/>
              </w:rPr>
              <w:t>LM</w:t>
            </w:r>
            <w:r w:rsidR="0051233A" w:rsidRPr="00C66824">
              <w:rPr>
                <w:rFonts w:cs="Arial"/>
                <w:szCs w:val="24"/>
              </w:rPr>
              <w:t>, IT, RJ</w:t>
            </w:r>
          </w:p>
          <w:p w14:paraId="72E44DEE" w14:textId="1722DF15" w:rsidR="0051233A" w:rsidRPr="00597889" w:rsidRDefault="0051233A" w:rsidP="005066C3">
            <w:pPr>
              <w:rPr>
                <w:rFonts w:cs="Arial"/>
                <w:szCs w:val="24"/>
              </w:rPr>
            </w:pPr>
            <w:r w:rsidRPr="00C66824">
              <w:rPr>
                <w:rFonts w:cs="Arial"/>
                <w:szCs w:val="24"/>
              </w:rPr>
              <w:t>SC</w:t>
            </w:r>
          </w:p>
        </w:tc>
      </w:tr>
    </w:tbl>
    <w:p w14:paraId="0A5AC1F6" w14:textId="77777777" w:rsidR="005066C3" w:rsidRPr="00597889" w:rsidRDefault="005066C3" w:rsidP="005066C3">
      <w:pPr>
        <w:rPr>
          <w:rFonts w:cs="Arial"/>
          <w:szCs w:val="24"/>
        </w:rPr>
      </w:pPr>
    </w:p>
    <w:p w14:paraId="56CFAFCA" w14:textId="0AFAD88E"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00AC7E35">
        <w:rPr>
          <w:rFonts w:cs="Arial"/>
          <w:b/>
          <w:bCs/>
        </w:rPr>
        <w:t xml:space="preserve">      J Phillpotts</w:t>
      </w:r>
      <w:r w:rsidR="3F8292ED" w:rsidRPr="09B872D8">
        <w:rPr>
          <w:rFonts w:cs="Arial"/>
          <w:b/>
          <w:bCs/>
        </w:rPr>
        <w:t xml:space="preserve">                                             </w:t>
      </w:r>
      <w:r w:rsidR="007018F8" w:rsidRPr="09B872D8">
        <w:rPr>
          <w:rFonts w:cs="Arial"/>
          <w:b/>
          <w:bCs/>
        </w:rPr>
        <w:t>Date</w:t>
      </w:r>
      <w:r w:rsidR="00AC7E35">
        <w:rPr>
          <w:rFonts w:cs="Arial"/>
          <w:b/>
          <w:szCs w:val="24"/>
        </w:rPr>
        <w:t xml:space="preserve"> 15.7.20</w:t>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62"/>
      <w:footerReference w:type="default" r:id="rId63"/>
      <w:headerReference w:type="first" r:id="rId64"/>
      <w:footerReference w:type="first" r:id="rId65"/>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D8F7" w14:textId="77777777" w:rsidR="000942D7" w:rsidRDefault="000942D7">
      <w:r>
        <w:separator/>
      </w:r>
    </w:p>
  </w:endnote>
  <w:endnote w:type="continuationSeparator" w:id="0">
    <w:p w14:paraId="1CB9AB91" w14:textId="77777777" w:rsidR="000942D7" w:rsidRDefault="000942D7">
      <w:r>
        <w:continuationSeparator/>
      </w:r>
    </w:p>
  </w:endnote>
  <w:endnote w:type="continuationNotice" w:id="1">
    <w:p w14:paraId="4A33B43A" w14:textId="77777777" w:rsidR="000942D7" w:rsidRDefault="00094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77777777" w:rsidR="008F3C92" w:rsidRPr="00360FE7" w:rsidRDefault="008F3C92"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60410E">
      <w:rPr>
        <w:bCs/>
        <w:noProof/>
        <w:sz w:val="16"/>
        <w:szCs w:val="16"/>
      </w:rPr>
      <w:t>19</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60410E">
      <w:rPr>
        <w:bCs/>
        <w:noProof/>
        <w:sz w:val="16"/>
        <w:szCs w:val="16"/>
      </w:rPr>
      <w:t>19</w:t>
    </w:r>
    <w:r w:rsidRPr="00360FE7">
      <w:rPr>
        <w:bCs/>
        <w:sz w:val="16"/>
        <w:szCs w:val="16"/>
      </w:rPr>
      <w:fldChar w:fldCharType="end"/>
    </w:r>
  </w:p>
  <w:p w14:paraId="4137758C" w14:textId="77777777" w:rsidR="008F3C92" w:rsidRPr="00360FE7" w:rsidRDefault="008F3C92"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77777777" w:rsidR="008F3C92" w:rsidRDefault="008F3C92"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60410E">
      <w:rPr>
        <w:bCs/>
        <w:noProof/>
        <w:sz w:val="16"/>
        <w:szCs w:val="16"/>
      </w:rPr>
      <w:t>19</w:t>
    </w:r>
    <w:r w:rsidRPr="00360FE7">
      <w:rPr>
        <w:bCs/>
        <w:sz w:val="16"/>
        <w:szCs w:val="16"/>
      </w:rPr>
      <w:fldChar w:fldCharType="end"/>
    </w:r>
  </w:p>
  <w:p w14:paraId="6E7D0CC6" w14:textId="77777777" w:rsidR="008F3C92" w:rsidRDefault="008F3C92" w:rsidP="00360FE7">
    <w:pPr>
      <w:pStyle w:val="Footer"/>
      <w:jc w:val="center"/>
      <w:rPr>
        <w:bCs/>
        <w:sz w:val="16"/>
        <w:szCs w:val="16"/>
      </w:rPr>
    </w:pPr>
  </w:p>
  <w:p w14:paraId="4E600C1A" w14:textId="77777777" w:rsidR="008F3C92" w:rsidRPr="000422EE" w:rsidRDefault="008F3C92" w:rsidP="00360FE7">
    <w:pPr>
      <w:pStyle w:val="Footer"/>
      <w:jc w:val="center"/>
      <w:rPr>
        <w:sz w:val="16"/>
        <w:szCs w:val="16"/>
      </w:rPr>
    </w:pPr>
    <w:bookmarkStart w:id="0" w:name="_Hlk40440950"/>
    <w:r>
      <w:rPr>
        <w:bCs/>
        <w:sz w:val="16"/>
        <w:szCs w:val="16"/>
      </w:rPr>
      <w:t>Draft Covid-19 Return to school risk assessment Version 2</w:t>
    </w:r>
  </w:p>
  <w:bookmarkEnd w:id="0"/>
  <w:p w14:paraId="55BD2B2B" w14:textId="77777777" w:rsidR="008F3C92" w:rsidRPr="00360FE7" w:rsidRDefault="008F3C92"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EB1EF" w14:textId="77777777" w:rsidR="000942D7" w:rsidRDefault="000942D7">
      <w:r>
        <w:separator/>
      </w:r>
    </w:p>
  </w:footnote>
  <w:footnote w:type="continuationSeparator" w:id="0">
    <w:p w14:paraId="46775A89" w14:textId="77777777" w:rsidR="000942D7" w:rsidRDefault="000942D7">
      <w:r>
        <w:continuationSeparator/>
      </w:r>
    </w:p>
  </w:footnote>
  <w:footnote w:type="continuationNotice" w:id="1">
    <w:p w14:paraId="7FCCB09E" w14:textId="77777777" w:rsidR="000942D7" w:rsidRDefault="00094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8F3C92" w:rsidRDefault="008F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8F3C92" w:rsidRPr="00D6243D" w:rsidRDefault="008F3C92"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multilevel"/>
    <w:tmpl w:val="129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multilevel"/>
    <w:tmpl w:val="1764D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F0C01"/>
    <w:multiLevelType w:val="multilevel"/>
    <w:tmpl w:val="31501914"/>
    <w:lvl w:ilvl="0">
      <w:start w:val="1"/>
      <w:numFmt w:val="bullet"/>
      <w:lvlText w:val=""/>
      <w:lvlJc w:val="left"/>
      <w:pPr>
        <w:tabs>
          <w:tab w:val="num" w:pos="360"/>
        </w:tabs>
        <w:ind w:left="227" w:hanging="227"/>
      </w:pPr>
      <w:rPr>
        <w:rFonts w:ascii="Symbol" w:hAnsi="Symbol" w:hint="default"/>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CB49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41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3448B"/>
    <w:multiLevelType w:val="multilevel"/>
    <w:tmpl w:val="CBC265EE"/>
    <w:lvl w:ilvl="0">
      <w:start w:val="1"/>
      <w:numFmt w:val="bullet"/>
      <w:lvlText w:val=""/>
      <w:lvlJc w:val="left"/>
      <w:pPr>
        <w:tabs>
          <w:tab w:val="num" w:pos="360"/>
        </w:tabs>
        <w:ind w:left="227" w:hanging="227"/>
      </w:pPr>
      <w:rPr>
        <w:rFonts w:ascii="Symbol" w:hAnsi="Symbol" w:hint="default"/>
        <w:color w:val="auto"/>
        <w:sz w:val="20"/>
      </w:rPr>
    </w:lvl>
    <w:lvl w:ilvl="1">
      <w:start w:val="1"/>
      <w:numFmt w:val="bullet"/>
      <w:lvlText w:val="o"/>
      <w:lvlJc w:val="left"/>
      <w:pPr>
        <w:tabs>
          <w:tab w:val="num" w:pos="1080"/>
        </w:tabs>
        <w:ind w:left="794" w:hanging="227"/>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A4127"/>
    <w:multiLevelType w:val="multilevel"/>
    <w:tmpl w:val="5E5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1"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7B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E42E93"/>
    <w:multiLevelType w:val="multilevel"/>
    <w:tmpl w:val="091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11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A2820"/>
    <w:multiLevelType w:val="hybridMultilevel"/>
    <w:tmpl w:val="39D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8"/>
  </w:num>
  <w:num w:numId="3">
    <w:abstractNumId w:val="8"/>
  </w:num>
  <w:num w:numId="4">
    <w:abstractNumId w:val="20"/>
  </w:num>
  <w:num w:numId="5">
    <w:abstractNumId w:val="23"/>
  </w:num>
  <w:num w:numId="6">
    <w:abstractNumId w:val="10"/>
  </w:num>
  <w:num w:numId="7">
    <w:abstractNumId w:val="38"/>
  </w:num>
  <w:num w:numId="8">
    <w:abstractNumId w:val="27"/>
  </w:num>
  <w:num w:numId="9">
    <w:abstractNumId w:val="3"/>
  </w:num>
  <w:num w:numId="10">
    <w:abstractNumId w:val="39"/>
  </w:num>
  <w:num w:numId="11">
    <w:abstractNumId w:val="22"/>
  </w:num>
  <w:num w:numId="12">
    <w:abstractNumId w:val="30"/>
  </w:num>
  <w:num w:numId="13">
    <w:abstractNumId w:val="7"/>
  </w:num>
  <w:num w:numId="14">
    <w:abstractNumId w:val="36"/>
  </w:num>
  <w:num w:numId="15">
    <w:abstractNumId w:val="4"/>
  </w:num>
  <w:num w:numId="16">
    <w:abstractNumId w:val="21"/>
  </w:num>
  <w:num w:numId="17">
    <w:abstractNumId w:val="32"/>
  </w:num>
  <w:num w:numId="18">
    <w:abstractNumId w:val="37"/>
  </w:num>
  <w:num w:numId="19">
    <w:abstractNumId w:val="24"/>
  </w:num>
  <w:num w:numId="20">
    <w:abstractNumId w:val="31"/>
  </w:num>
  <w:num w:numId="21">
    <w:abstractNumId w:val="6"/>
  </w:num>
  <w:num w:numId="22">
    <w:abstractNumId w:val="34"/>
  </w:num>
  <w:num w:numId="23">
    <w:abstractNumId w:val="15"/>
  </w:num>
  <w:num w:numId="24">
    <w:abstractNumId w:val="16"/>
  </w:num>
  <w:num w:numId="25">
    <w:abstractNumId w:val="29"/>
  </w:num>
  <w:num w:numId="26">
    <w:abstractNumId w:val="1"/>
  </w:num>
  <w:num w:numId="27">
    <w:abstractNumId w:val="5"/>
  </w:num>
  <w:num w:numId="28">
    <w:abstractNumId w:val="13"/>
  </w:num>
  <w:num w:numId="29">
    <w:abstractNumId w:val="33"/>
  </w:num>
  <w:num w:numId="30">
    <w:abstractNumId w:val="19"/>
  </w:num>
  <w:num w:numId="31">
    <w:abstractNumId w:val="41"/>
  </w:num>
  <w:num w:numId="32">
    <w:abstractNumId w:val="25"/>
  </w:num>
  <w:num w:numId="33">
    <w:abstractNumId w:val="2"/>
  </w:num>
  <w:num w:numId="34">
    <w:abstractNumId w:val="17"/>
  </w:num>
  <w:num w:numId="35">
    <w:abstractNumId w:val="26"/>
  </w:num>
  <w:num w:numId="36">
    <w:abstractNumId w:val="12"/>
  </w:num>
  <w:num w:numId="37">
    <w:abstractNumId w:val="0"/>
  </w:num>
  <w:num w:numId="38">
    <w:abstractNumId w:val="14"/>
  </w:num>
  <w:num w:numId="39">
    <w:abstractNumId w:val="28"/>
  </w:num>
  <w:num w:numId="40">
    <w:abstractNumId w:val="11"/>
  </w:num>
  <w:num w:numId="41">
    <w:abstractNumId w:val="35"/>
  </w:num>
  <w:num w:numId="42">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813"/>
    <w:rsid w:val="00004F39"/>
    <w:rsid w:val="000066DF"/>
    <w:rsid w:val="0001112E"/>
    <w:rsid w:val="00012C07"/>
    <w:rsid w:val="000140CB"/>
    <w:rsid w:val="000174C9"/>
    <w:rsid w:val="00020BB9"/>
    <w:rsid w:val="00022399"/>
    <w:rsid w:val="00023981"/>
    <w:rsid w:val="00024C37"/>
    <w:rsid w:val="00027502"/>
    <w:rsid w:val="0002781C"/>
    <w:rsid w:val="00027A19"/>
    <w:rsid w:val="0003033D"/>
    <w:rsid w:val="0003368B"/>
    <w:rsid w:val="0003382A"/>
    <w:rsid w:val="000353F1"/>
    <w:rsid w:val="00036040"/>
    <w:rsid w:val="000361E5"/>
    <w:rsid w:val="00036946"/>
    <w:rsid w:val="000422EE"/>
    <w:rsid w:val="00044824"/>
    <w:rsid w:val="00044D94"/>
    <w:rsid w:val="0004592D"/>
    <w:rsid w:val="00045AA4"/>
    <w:rsid w:val="0005130C"/>
    <w:rsid w:val="00060686"/>
    <w:rsid w:val="00061602"/>
    <w:rsid w:val="0006437C"/>
    <w:rsid w:val="0007111A"/>
    <w:rsid w:val="00072A03"/>
    <w:rsid w:val="00081B81"/>
    <w:rsid w:val="000900F6"/>
    <w:rsid w:val="00090238"/>
    <w:rsid w:val="00091211"/>
    <w:rsid w:val="000942D7"/>
    <w:rsid w:val="00094B43"/>
    <w:rsid w:val="00095456"/>
    <w:rsid w:val="00096E8A"/>
    <w:rsid w:val="000A1BA8"/>
    <w:rsid w:val="000B2222"/>
    <w:rsid w:val="000B554E"/>
    <w:rsid w:val="000B6248"/>
    <w:rsid w:val="000B6902"/>
    <w:rsid w:val="000C46BC"/>
    <w:rsid w:val="000C4932"/>
    <w:rsid w:val="000C5807"/>
    <w:rsid w:val="000D056A"/>
    <w:rsid w:val="000D2889"/>
    <w:rsid w:val="000D2D66"/>
    <w:rsid w:val="000D551F"/>
    <w:rsid w:val="000D7A85"/>
    <w:rsid w:val="000E0D18"/>
    <w:rsid w:val="000E19C5"/>
    <w:rsid w:val="000E294C"/>
    <w:rsid w:val="000E4CE8"/>
    <w:rsid w:val="000E5AA4"/>
    <w:rsid w:val="000E654B"/>
    <w:rsid w:val="000E67DF"/>
    <w:rsid w:val="000E692B"/>
    <w:rsid w:val="000F0837"/>
    <w:rsid w:val="000F443F"/>
    <w:rsid w:val="000F4AEB"/>
    <w:rsid w:val="000F564D"/>
    <w:rsid w:val="000F5929"/>
    <w:rsid w:val="000F6040"/>
    <w:rsid w:val="001001A7"/>
    <w:rsid w:val="001005C6"/>
    <w:rsid w:val="0010120A"/>
    <w:rsid w:val="00101917"/>
    <w:rsid w:val="00104555"/>
    <w:rsid w:val="0010522D"/>
    <w:rsid w:val="00105BC3"/>
    <w:rsid w:val="001061F8"/>
    <w:rsid w:val="00111AF5"/>
    <w:rsid w:val="00122427"/>
    <w:rsid w:val="0012426F"/>
    <w:rsid w:val="00124F65"/>
    <w:rsid w:val="001271C7"/>
    <w:rsid w:val="00127D47"/>
    <w:rsid w:val="0013050F"/>
    <w:rsid w:val="00131D08"/>
    <w:rsid w:val="00134DF9"/>
    <w:rsid w:val="0013596F"/>
    <w:rsid w:val="00136D2D"/>
    <w:rsid w:val="00142C25"/>
    <w:rsid w:val="00145AE9"/>
    <w:rsid w:val="00147697"/>
    <w:rsid w:val="00151B3A"/>
    <w:rsid w:val="001520CC"/>
    <w:rsid w:val="00154A8D"/>
    <w:rsid w:val="00155398"/>
    <w:rsid w:val="0015639F"/>
    <w:rsid w:val="00156983"/>
    <w:rsid w:val="001615DA"/>
    <w:rsid w:val="0016199D"/>
    <w:rsid w:val="00162615"/>
    <w:rsid w:val="00163D7C"/>
    <w:rsid w:val="001645A7"/>
    <w:rsid w:val="00164AF3"/>
    <w:rsid w:val="00164CC4"/>
    <w:rsid w:val="00166722"/>
    <w:rsid w:val="00166F6F"/>
    <w:rsid w:val="00170E4F"/>
    <w:rsid w:val="001720EB"/>
    <w:rsid w:val="001727DD"/>
    <w:rsid w:val="001754B0"/>
    <w:rsid w:val="00180A28"/>
    <w:rsid w:val="001833E8"/>
    <w:rsid w:val="001847D3"/>
    <w:rsid w:val="00186182"/>
    <w:rsid w:val="00192766"/>
    <w:rsid w:val="0019461B"/>
    <w:rsid w:val="00195C9A"/>
    <w:rsid w:val="00196F25"/>
    <w:rsid w:val="001A0679"/>
    <w:rsid w:val="001A0E0C"/>
    <w:rsid w:val="001A10F1"/>
    <w:rsid w:val="001A1766"/>
    <w:rsid w:val="001A1F59"/>
    <w:rsid w:val="001A2297"/>
    <w:rsid w:val="001A391E"/>
    <w:rsid w:val="001A447E"/>
    <w:rsid w:val="001B4EEA"/>
    <w:rsid w:val="001C0921"/>
    <w:rsid w:val="001C42F8"/>
    <w:rsid w:val="001C4A23"/>
    <w:rsid w:val="001C65F9"/>
    <w:rsid w:val="001C6BEB"/>
    <w:rsid w:val="001D1349"/>
    <w:rsid w:val="001D23A5"/>
    <w:rsid w:val="001D3BFA"/>
    <w:rsid w:val="001D59F9"/>
    <w:rsid w:val="001D6DEF"/>
    <w:rsid w:val="001D70E6"/>
    <w:rsid w:val="001E0E44"/>
    <w:rsid w:val="001E1852"/>
    <w:rsid w:val="001E1D5B"/>
    <w:rsid w:val="001E295B"/>
    <w:rsid w:val="001E3F53"/>
    <w:rsid w:val="001E5C4F"/>
    <w:rsid w:val="001F4F1F"/>
    <w:rsid w:val="001F5F32"/>
    <w:rsid w:val="0020235E"/>
    <w:rsid w:val="0020287D"/>
    <w:rsid w:val="00203865"/>
    <w:rsid w:val="00203BC4"/>
    <w:rsid w:val="002056E6"/>
    <w:rsid w:val="002073DD"/>
    <w:rsid w:val="002104D0"/>
    <w:rsid w:val="00217D0C"/>
    <w:rsid w:val="002206EC"/>
    <w:rsid w:val="00222324"/>
    <w:rsid w:val="00225898"/>
    <w:rsid w:val="00226167"/>
    <w:rsid w:val="00226B8D"/>
    <w:rsid w:val="002311A7"/>
    <w:rsid w:val="00231228"/>
    <w:rsid w:val="00231E16"/>
    <w:rsid w:val="00232C33"/>
    <w:rsid w:val="002334BD"/>
    <w:rsid w:val="002353DB"/>
    <w:rsid w:val="002403BA"/>
    <w:rsid w:val="00242155"/>
    <w:rsid w:val="002424C7"/>
    <w:rsid w:val="0024278C"/>
    <w:rsid w:val="00243708"/>
    <w:rsid w:val="00243906"/>
    <w:rsid w:val="002470AD"/>
    <w:rsid w:val="00247229"/>
    <w:rsid w:val="00253576"/>
    <w:rsid w:val="0025375A"/>
    <w:rsid w:val="00254A92"/>
    <w:rsid w:val="0025609B"/>
    <w:rsid w:val="00256F0A"/>
    <w:rsid w:val="00261FEF"/>
    <w:rsid w:val="00263743"/>
    <w:rsid w:val="00263AE9"/>
    <w:rsid w:val="0026533C"/>
    <w:rsid w:val="00265F6E"/>
    <w:rsid w:val="002667BD"/>
    <w:rsid w:val="00267644"/>
    <w:rsid w:val="00272555"/>
    <w:rsid w:val="002753CB"/>
    <w:rsid w:val="00276939"/>
    <w:rsid w:val="00282789"/>
    <w:rsid w:val="0028493A"/>
    <w:rsid w:val="002849E6"/>
    <w:rsid w:val="00284F2C"/>
    <w:rsid w:val="00285617"/>
    <w:rsid w:val="00290358"/>
    <w:rsid w:val="00292CED"/>
    <w:rsid w:val="002A0E50"/>
    <w:rsid w:val="002A4ED9"/>
    <w:rsid w:val="002A76E7"/>
    <w:rsid w:val="002B000B"/>
    <w:rsid w:val="002B115E"/>
    <w:rsid w:val="002B7E73"/>
    <w:rsid w:val="002C0F53"/>
    <w:rsid w:val="002C2943"/>
    <w:rsid w:val="002C2AA6"/>
    <w:rsid w:val="002C2ECA"/>
    <w:rsid w:val="002C37CB"/>
    <w:rsid w:val="002C4FF7"/>
    <w:rsid w:val="002C5073"/>
    <w:rsid w:val="002D0AEC"/>
    <w:rsid w:val="002D1AC4"/>
    <w:rsid w:val="002D475C"/>
    <w:rsid w:val="002D4C62"/>
    <w:rsid w:val="002D4D43"/>
    <w:rsid w:val="002D55E9"/>
    <w:rsid w:val="002D789B"/>
    <w:rsid w:val="002E1696"/>
    <w:rsid w:val="002E3B8B"/>
    <w:rsid w:val="002E4458"/>
    <w:rsid w:val="002E72F8"/>
    <w:rsid w:val="002E738E"/>
    <w:rsid w:val="002F0CAF"/>
    <w:rsid w:val="002F0DE6"/>
    <w:rsid w:val="002F1202"/>
    <w:rsid w:val="002F48AF"/>
    <w:rsid w:val="002F57C9"/>
    <w:rsid w:val="002F73A8"/>
    <w:rsid w:val="0030152C"/>
    <w:rsid w:val="00301990"/>
    <w:rsid w:val="00302178"/>
    <w:rsid w:val="00304BAB"/>
    <w:rsid w:val="00305907"/>
    <w:rsid w:val="00307E21"/>
    <w:rsid w:val="00311E70"/>
    <w:rsid w:val="00312F68"/>
    <w:rsid w:val="00313529"/>
    <w:rsid w:val="00313C79"/>
    <w:rsid w:val="00313CA4"/>
    <w:rsid w:val="00315FD1"/>
    <w:rsid w:val="00317F24"/>
    <w:rsid w:val="00322AF8"/>
    <w:rsid w:val="00323912"/>
    <w:rsid w:val="00327B93"/>
    <w:rsid w:val="00327EEF"/>
    <w:rsid w:val="00332E79"/>
    <w:rsid w:val="00336A34"/>
    <w:rsid w:val="003372AF"/>
    <w:rsid w:val="0034307B"/>
    <w:rsid w:val="00343E45"/>
    <w:rsid w:val="00345E3C"/>
    <w:rsid w:val="00350BB0"/>
    <w:rsid w:val="00356D0E"/>
    <w:rsid w:val="00360290"/>
    <w:rsid w:val="00360FE7"/>
    <w:rsid w:val="003706B9"/>
    <w:rsid w:val="0037169E"/>
    <w:rsid w:val="00382367"/>
    <w:rsid w:val="003865C3"/>
    <w:rsid w:val="00390D14"/>
    <w:rsid w:val="00391082"/>
    <w:rsid w:val="00391CBA"/>
    <w:rsid w:val="003925AB"/>
    <w:rsid w:val="003944F8"/>
    <w:rsid w:val="003A19C2"/>
    <w:rsid w:val="003A3DCE"/>
    <w:rsid w:val="003A427F"/>
    <w:rsid w:val="003A4EE5"/>
    <w:rsid w:val="003A53B9"/>
    <w:rsid w:val="003A5889"/>
    <w:rsid w:val="003A5F37"/>
    <w:rsid w:val="003A71CD"/>
    <w:rsid w:val="003B1595"/>
    <w:rsid w:val="003B15AD"/>
    <w:rsid w:val="003B185D"/>
    <w:rsid w:val="003B28C5"/>
    <w:rsid w:val="003B31F4"/>
    <w:rsid w:val="003B3DDF"/>
    <w:rsid w:val="003B3F9D"/>
    <w:rsid w:val="003B4990"/>
    <w:rsid w:val="003C168A"/>
    <w:rsid w:val="003C4054"/>
    <w:rsid w:val="003D119D"/>
    <w:rsid w:val="003E3749"/>
    <w:rsid w:val="003E4E04"/>
    <w:rsid w:val="003F0593"/>
    <w:rsid w:val="003F1F18"/>
    <w:rsid w:val="003F3D8B"/>
    <w:rsid w:val="003F3F61"/>
    <w:rsid w:val="003F6A6E"/>
    <w:rsid w:val="003F75F9"/>
    <w:rsid w:val="004001E1"/>
    <w:rsid w:val="00401733"/>
    <w:rsid w:val="00404B81"/>
    <w:rsid w:val="0040503B"/>
    <w:rsid w:val="00406184"/>
    <w:rsid w:val="00406B80"/>
    <w:rsid w:val="004163E5"/>
    <w:rsid w:val="00420D21"/>
    <w:rsid w:val="004215CE"/>
    <w:rsid w:val="00423697"/>
    <w:rsid w:val="004261B0"/>
    <w:rsid w:val="0042665F"/>
    <w:rsid w:val="00426DD4"/>
    <w:rsid w:val="00427813"/>
    <w:rsid w:val="00430033"/>
    <w:rsid w:val="004300F8"/>
    <w:rsid w:val="0043053E"/>
    <w:rsid w:val="00432322"/>
    <w:rsid w:val="004327E5"/>
    <w:rsid w:val="004328AF"/>
    <w:rsid w:val="004332CD"/>
    <w:rsid w:val="00435AEF"/>
    <w:rsid w:val="00435BB4"/>
    <w:rsid w:val="004365CF"/>
    <w:rsid w:val="00441256"/>
    <w:rsid w:val="00441548"/>
    <w:rsid w:val="00445F21"/>
    <w:rsid w:val="00452D1E"/>
    <w:rsid w:val="00453327"/>
    <w:rsid w:val="00453B70"/>
    <w:rsid w:val="0045489C"/>
    <w:rsid w:val="0046222C"/>
    <w:rsid w:val="004623FD"/>
    <w:rsid w:val="004646AF"/>
    <w:rsid w:val="004673BF"/>
    <w:rsid w:val="00477A9B"/>
    <w:rsid w:val="00480CBF"/>
    <w:rsid w:val="00482CD9"/>
    <w:rsid w:val="0048414D"/>
    <w:rsid w:val="004935AE"/>
    <w:rsid w:val="00494F30"/>
    <w:rsid w:val="00495901"/>
    <w:rsid w:val="00496170"/>
    <w:rsid w:val="004A1BBC"/>
    <w:rsid w:val="004A1CD0"/>
    <w:rsid w:val="004A4B13"/>
    <w:rsid w:val="004A71EA"/>
    <w:rsid w:val="004B1B34"/>
    <w:rsid w:val="004B5AE8"/>
    <w:rsid w:val="004B737F"/>
    <w:rsid w:val="004C0F40"/>
    <w:rsid w:val="004C7B8F"/>
    <w:rsid w:val="004D0618"/>
    <w:rsid w:val="004D0686"/>
    <w:rsid w:val="004D1457"/>
    <w:rsid w:val="004D37AD"/>
    <w:rsid w:val="004D4B2A"/>
    <w:rsid w:val="004D7155"/>
    <w:rsid w:val="004D7BFB"/>
    <w:rsid w:val="004E0F99"/>
    <w:rsid w:val="004E1352"/>
    <w:rsid w:val="004E27DC"/>
    <w:rsid w:val="004E4B1D"/>
    <w:rsid w:val="004E51B9"/>
    <w:rsid w:val="004E589E"/>
    <w:rsid w:val="004F261E"/>
    <w:rsid w:val="005032CA"/>
    <w:rsid w:val="005066C3"/>
    <w:rsid w:val="00506C69"/>
    <w:rsid w:val="00506E1A"/>
    <w:rsid w:val="00511360"/>
    <w:rsid w:val="0051233A"/>
    <w:rsid w:val="005139D8"/>
    <w:rsid w:val="00516C87"/>
    <w:rsid w:val="0051759A"/>
    <w:rsid w:val="00517673"/>
    <w:rsid w:val="00520519"/>
    <w:rsid w:val="00520E0A"/>
    <w:rsid w:val="005219D0"/>
    <w:rsid w:val="00524214"/>
    <w:rsid w:val="00524358"/>
    <w:rsid w:val="00524AD5"/>
    <w:rsid w:val="005252CB"/>
    <w:rsid w:val="005305C7"/>
    <w:rsid w:val="00533A23"/>
    <w:rsid w:val="00533E68"/>
    <w:rsid w:val="00536662"/>
    <w:rsid w:val="005414FE"/>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665C4"/>
    <w:rsid w:val="00571482"/>
    <w:rsid w:val="005731BE"/>
    <w:rsid w:val="005743E8"/>
    <w:rsid w:val="00582622"/>
    <w:rsid w:val="005866EC"/>
    <w:rsid w:val="00587D85"/>
    <w:rsid w:val="005957B5"/>
    <w:rsid w:val="00597889"/>
    <w:rsid w:val="00597DD1"/>
    <w:rsid w:val="005A5075"/>
    <w:rsid w:val="005B07AF"/>
    <w:rsid w:val="005B3A91"/>
    <w:rsid w:val="005B3B33"/>
    <w:rsid w:val="005C2542"/>
    <w:rsid w:val="005C2ADF"/>
    <w:rsid w:val="005C4BE6"/>
    <w:rsid w:val="005C6885"/>
    <w:rsid w:val="005C693F"/>
    <w:rsid w:val="005C6C2D"/>
    <w:rsid w:val="005C73A2"/>
    <w:rsid w:val="005C7594"/>
    <w:rsid w:val="005D0B05"/>
    <w:rsid w:val="005D2A30"/>
    <w:rsid w:val="005D53F1"/>
    <w:rsid w:val="005D587E"/>
    <w:rsid w:val="005E10E4"/>
    <w:rsid w:val="005E26B0"/>
    <w:rsid w:val="005E4630"/>
    <w:rsid w:val="005E5959"/>
    <w:rsid w:val="005E7216"/>
    <w:rsid w:val="005F31A6"/>
    <w:rsid w:val="005F33A8"/>
    <w:rsid w:val="005F3E26"/>
    <w:rsid w:val="0060241B"/>
    <w:rsid w:val="0060389A"/>
    <w:rsid w:val="0060410E"/>
    <w:rsid w:val="006106B6"/>
    <w:rsid w:val="006112ED"/>
    <w:rsid w:val="00612D9E"/>
    <w:rsid w:val="006205FB"/>
    <w:rsid w:val="00620AC3"/>
    <w:rsid w:val="006238D1"/>
    <w:rsid w:val="00623D29"/>
    <w:rsid w:val="006242AC"/>
    <w:rsid w:val="006272A3"/>
    <w:rsid w:val="00632508"/>
    <w:rsid w:val="0063305B"/>
    <w:rsid w:val="00635F54"/>
    <w:rsid w:val="0064431B"/>
    <w:rsid w:val="00644706"/>
    <w:rsid w:val="00645D75"/>
    <w:rsid w:val="00645D87"/>
    <w:rsid w:val="00646517"/>
    <w:rsid w:val="00646546"/>
    <w:rsid w:val="00650DAA"/>
    <w:rsid w:val="006540CA"/>
    <w:rsid w:val="00655B1C"/>
    <w:rsid w:val="00656D55"/>
    <w:rsid w:val="00661F63"/>
    <w:rsid w:val="00664826"/>
    <w:rsid w:val="00664835"/>
    <w:rsid w:val="00666899"/>
    <w:rsid w:val="00666916"/>
    <w:rsid w:val="00667E7D"/>
    <w:rsid w:val="00667F55"/>
    <w:rsid w:val="00671CB0"/>
    <w:rsid w:val="00677AE6"/>
    <w:rsid w:val="0068150E"/>
    <w:rsid w:val="00682120"/>
    <w:rsid w:val="0068255D"/>
    <w:rsid w:val="006829C0"/>
    <w:rsid w:val="00684E41"/>
    <w:rsid w:val="00686ED2"/>
    <w:rsid w:val="00691811"/>
    <w:rsid w:val="00691854"/>
    <w:rsid w:val="00694F2B"/>
    <w:rsid w:val="00696E43"/>
    <w:rsid w:val="006973CF"/>
    <w:rsid w:val="006A3FD3"/>
    <w:rsid w:val="006A4CAE"/>
    <w:rsid w:val="006A7CE1"/>
    <w:rsid w:val="006A7E05"/>
    <w:rsid w:val="006B1F82"/>
    <w:rsid w:val="006B28E0"/>
    <w:rsid w:val="006B3E15"/>
    <w:rsid w:val="006B6A51"/>
    <w:rsid w:val="006B7425"/>
    <w:rsid w:val="006C064D"/>
    <w:rsid w:val="006C10AD"/>
    <w:rsid w:val="006C4055"/>
    <w:rsid w:val="006C5D7D"/>
    <w:rsid w:val="006C6BCD"/>
    <w:rsid w:val="006C7234"/>
    <w:rsid w:val="006C7440"/>
    <w:rsid w:val="006D03DA"/>
    <w:rsid w:val="006D0AD5"/>
    <w:rsid w:val="006D0E27"/>
    <w:rsid w:val="006D1827"/>
    <w:rsid w:val="006D3283"/>
    <w:rsid w:val="006D337B"/>
    <w:rsid w:val="006D40DD"/>
    <w:rsid w:val="006D53A9"/>
    <w:rsid w:val="006E18A9"/>
    <w:rsid w:val="006E1926"/>
    <w:rsid w:val="006E209B"/>
    <w:rsid w:val="006E6E21"/>
    <w:rsid w:val="006F13B3"/>
    <w:rsid w:val="006F374D"/>
    <w:rsid w:val="006F60A8"/>
    <w:rsid w:val="006F610B"/>
    <w:rsid w:val="0070089D"/>
    <w:rsid w:val="007018F8"/>
    <w:rsid w:val="00701EC7"/>
    <w:rsid w:val="00701EE1"/>
    <w:rsid w:val="007021F1"/>
    <w:rsid w:val="00704041"/>
    <w:rsid w:val="00710A1D"/>
    <w:rsid w:val="0071372F"/>
    <w:rsid w:val="00715809"/>
    <w:rsid w:val="00716D92"/>
    <w:rsid w:val="0072077D"/>
    <w:rsid w:val="00723A18"/>
    <w:rsid w:val="007305E0"/>
    <w:rsid w:val="007306F7"/>
    <w:rsid w:val="0073098F"/>
    <w:rsid w:val="00731F49"/>
    <w:rsid w:val="0073512A"/>
    <w:rsid w:val="007438F3"/>
    <w:rsid w:val="00745501"/>
    <w:rsid w:val="007473B8"/>
    <w:rsid w:val="0075237E"/>
    <w:rsid w:val="00753EF3"/>
    <w:rsid w:val="00754D0A"/>
    <w:rsid w:val="00761D99"/>
    <w:rsid w:val="00761F2F"/>
    <w:rsid w:val="007642C3"/>
    <w:rsid w:val="00765B50"/>
    <w:rsid w:val="007679D9"/>
    <w:rsid w:val="00771C1F"/>
    <w:rsid w:val="007747F4"/>
    <w:rsid w:val="007751D1"/>
    <w:rsid w:val="00776159"/>
    <w:rsid w:val="007766A5"/>
    <w:rsid w:val="007801BD"/>
    <w:rsid w:val="00780728"/>
    <w:rsid w:val="00781552"/>
    <w:rsid w:val="0078679B"/>
    <w:rsid w:val="00793262"/>
    <w:rsid w:val="00794357"/>
    <w:rsid w:val="0079528A"/>
    <w:rsid w:val="007958C0"/>
    <w:rsid w:val="007A1FF1"/>
    <w:rsid w:val="007A2D9A"/>
    <w:rsid w:val="007A39B1"/>
    <w:rsid w:val="007A3C6C"/>
    <w:rsid w:val="007A3F50"/>
    <w:rsid w:val="007A7833"/>
    <w:rsid w:val="007B1621"/>
    <w:rsid w:val="007C1777"/>
    <w:rsid w:val="007C24CE"/>
    <w:rsid w:val="007C327A"/>
    <w:rsid w:val="007C5FF0"/>
    <w:rsid w:val="007C64F3"/>
    <w:rsid w:val="007C674E"/>
    <w:rsid w:val="007D1534"/>
    <w:rsid w:val="007D2464"/>
    <w:rsid w:val="007D3E17"/>
    <w:rsid w:val="007D3F3D"/>
    <w:rsid w:val="007D468F"/>
    <w:rsid w:val="007D59F8"/>
    <w:rsid w:val="007D74F1"/>
    <w:rsid w:val="007E329F"/>
    <w:rsid w:val="007E39BF"/>
    <w:rsid w:val="007F3119"/>
    <w:rsid w:val="007F354F"/>
    <w:rsid w:val="008011A6"/>
    <w:rsid w:val="00802F5F"/>
    <w:rsid w:val="00806060"/>
    <w:rsid w:val="00806F7B"/>
    <w:rsid w:val="00811B2F"/>
    <w:rsid w:val="0081257F"/>
    <w:rsid w:val="00830D73"/>
    <w:rsid w:val="00832283"/>
    <w:rsid w:val="00833EA5"/>
    <w:rsid w:val="008343A0"/>
    <w:rsid w:val="00835185"/>
    <w:rsid w:val="0083607A"/>
    <w:rsid w:val="00837C6A"/>
    <w:rsid w:val="0084336F"/>
    <w:rsid w:val="008473BA"/>
    <w:rsid w:val="008511C2"/>
    <w:rsid w:val="00851706"/>
    <w:rsid w:val="008521FB"/>
    <w:rsid w:val="00852516"/>
    <w:rsid w:val="0085582C"/>
    <w:rsid w:val="008566B0"/>
    <w:rsid w:val="00856CE3"/>
    <w:rsid w:val="008578BC"/>
    <w:rsid w:val="00857F47"/>
    <w:rsid w:val="00860792"/>
    <w:rsid w:val="0086377A"/>
    <w:rsid w:val="0086632C"/>
    <w:rsid w:val="00871474"/>
    <w:rsid w:val="00872B75"/>
    <w:rsid w:val="008736F6"/>
    <w:rsid w:val="00876A30"/>
    <w:rsid w:val="008825FD"/>
    <w:rsid w:val="008829AC"/>
    <w:rsid w:val="00885167"/>
    <w:rsid w:val="008862A0"/>
    <w:rsid w:val="00886AE7"/>
    <w:rsid w:val="00887123"/>
    <w:rsid w:val="00890A1A"/>
    <w:rsid w:val="00897F7D"/>
    <w:rsid w:val="008A15DA"/>
    <w:rsid w:val="008A1B77"/>
    <w:rsid w:val="008A1E85"/>
    <w:rsid w:val="008A22A0"/>
    <w:rsid w:val="008A5552"/>
    <w:rsid w:val="008A64F4"/>
    <w:rsid w:val="008A7A7D"/>
    <w:rsid w:val="008B07E5"/>
    <w:rsid w:val="008B144F"/>
    <w:rsid w:val="008B3102"/>
    <w:rsid w:val="008B5193"/>
    <w:rsid w:val="008B6629"/>
    <w:rsid w:val="008C0979"/>
    <w:rsid w:val="008C13A5"/>
    <w:rsid w:val="008C172B"/>
    <w:rsid w:val="008C6040"/>
    <w:rsid w:val="008C6ED6"/>
    <w:rsid w:val="008C7479"/>
    <w:rsid w:val="008D6BE8"/>
    <w:rsid w:val="008E1185"/>
    <w:rsid w:val="008E19F7"/>
    <w:rsid w:val="008E4831"/>
    <w:rsid w:val="008E4B16"/>
    <w:rsid w:val="008E64EE"/>
    <w:rsid w:val="008E6972"/>
    <w:rsid w:val="008E6FD0"/>
    <w:rsid w:val="008F3611"/>
    <w:rsid w:val="008F3C92"/>
    <w:rsid w:val="008F49AF"/>
    <w:rsid w:val="008F4AC5"/>
    <w:rsid w:val="008F6A0A"/>
    <w:rsid w:val="008F79AF"/>
    <w:rsid w:val="00902C53"/>
    <w:rsid w:val="00903DEC"/>
    <w:rsid w:val="0090504C"/>
    <w:rsid w:val="009058DD"/>
    <w:rsid w:val="0090590B"/>
    <w:rsid w:val="00913F80"/>
    <w:rsid w:val="009148E7"/>
    <w:rsid w:val="009162C5"/>
    <w:rsid w:val="00916627"/>
    <w:rsid w:val="00917689"/>
    <w:rsid w:val="009201AD"/>
    <w:rsid w:val="009243F3"/>
    <w:rsid w:val="00925E9B"/>
    <w:rsid w:val="00925FF9"/>
    <w:rsid w:val="009305F5"/>
    <w:rsid w:val="00930876"/>
    <w:rsid w:val="009314D3"/>
    <w:rsid w:val="009317F5"/>
    <w:rsid w:val="00941DCA"/>
    <w:rsid w:val="00942B80"/>
    <w:rsid w:val="00944775"/>
    <w:rsid w:val="009532B5"/>
    <w:rsid w:val="00954AF7"/>
    <w:rsid w:val="00956B52"/>
    <w:rsid w:val="00957560"/>
    <w:rsid w:val="009578C2"/>
    <w:rsid w:val="00960D20"/>
    <w:rsid w:val="00961BC9"/>
    <w:rsid w:val="00965F0D"/>
    <w:rsid w:val="00972244"/>
    <w:rsid w:val="00973632"/>
    <w:rsid w:val="0097532F"/>
    <w:rsid w:val="00976E26"/>
    <w:rsid w:val="0098110B"/>
    <w:rsid w:val="009861B4"/>
    <w:rsid w:val="00990E33"/>
    <w:rsid w:val="009916CF"/>
    <w:rsid w:val="00993FA6"/>
    <w:rsid w:val="009953A2"/>
    <w:rsid w:val="00995B83"/>
    <w:rsid w:val="009A3EC7"/>
    <w:rsid w:val="009A45E4"/>
    <w:rsid w:val="009A4BFC"/>
    <w:rsid w:val="009A536F"/>
    <w:rsid w:val="009B0157"/>
    <w:rsid w:val="009B0268"/>
    <w:rsid w:val="009B1BBC"/>
    <w:rsid w:val="009B2457"/>
    <w:rsid w:val="009B2B9A"/>
    <w:rsid w:val="009B4723"/>
    <w:rsid w:val="009C119F"/>
    <w:rsid w:val="009C75A7"/>
    <w:rsid w:val="009D1038"/>
    <w:rsid w:val="009D1400"/>
    <w:rsid w:val="009D2E91"/>
    <w:rsid w:val="009D419C"/>
    <w:rsid w:val="009D47DE"/>
    <w:rsid w:val="009D5558"/>
    <w:rsid w:val="009E3D3E"/>
    <w:rsid w:val="009E5385"/>
    <w:rsid w:val="009F1023"/>
    <w:rsid w:val="009F1E18"/>
    <w:rsid w:val="009F79DF"/>
    <w:rsid w:val="00A02F2C"/>
    <w:rsid w:val="00A04092"/>
    <w:rsid w:val="00A0441A"/>
    <w:rsid w:val="00A04FF4"/>
    <w:rsid w:val="00A07ACC"/>
    <w:rsid w:val="00A07F16"/>
    <w:rsid w:val="00A107FB"/>
    <w:rsid w:val="00A13D48"/>
    <w:rsid w:val="00A17D3A"/>
    <w:rsid w:val="00A20412"/>
    <w:rsid w:val="00A20CE4"/>
    <w:rsid w:val="00A23CC7"/>
    <w:rsid w:val="00A3293A"/>
    <w:rsid w:val="00A32CC5"/>
    <w:rsid w:val="00A33E10"/>
    <w:rsid w:val="00A35004"/>
    <w:rsid w:val="00A3550D"/>
    <w:rsid w:val="00A36547"/>
    <w:rsid w:val="00A4150E"/>
    <w:rsid w:val="00A41BE8"/>
    <w:rsid w:val="00A4612B"/>
    <w:rsid w:val="00A46EB7"/>
    <w:rsid w:val="00A4793A"/>
    <w:rsid w:val="00A47D4D"/>
    <w:rsid w:val="00A50D79"/>
    <w:rsid w:val="00A5176F"/>
    <w:rsid w:val="00A521C1"/>
    <w:rsid w:val="00A528BC"/>
    <w:rsid w:val="00A53285"/>
    <w:rsid w:val="00A54F47"/>
    <w:rsid w:val="00A563E0"/>
    <w:rsid w:val="00A65608"/>
    <w:rsid w:val="00A66E2F"/>
    <w:rsid w:val="00A70117"/>
    <w:rsid w:val="00A73FD2"/>
    <w:rsid w:val="00A745AA"/>
    <w:rsid w:val="00A7780D"/>
    <w:rsid w:val="00A77D65"/>
    <w:rsid w:val="00A80546"/>
    <w:rsid w:val="00A83745"/>
    <w:rsid w:val="00A8591D"/>
    <w:rsid w:val="00A93712"/>
    <w:rsid w:val="00A941D0"/>
    <w:rsid w:val="00A94B3C"/>
    <w:rsid w:val="00A97C43"/>
    <w:rsid w:val="00AA2546"/>
    <w:rsid w:val="00AA2A85"/>
    <w:rsid w:val="00AA4502"/>
    <w:rsid w:val="00AA4A20"/>
    <w:rsid w:val="00AB2F90"/>
    <w:rsid w:val="00AB5C37"/>
    <w:rsid w:val="00AB61ED"/>
    <w:rsid w:val="00AC4EF8"/>
    <w:rsid w:val="00AC5F89"/>
    <w:rsid w:val="00AC6162"/>
    <w:rsid w:val="00AC76A7"/>
    <w:rsid w:val="00AC7990"/>
    <w:rsid w:val="00AC7E35"/>
    <w:rsid w:val="00AD0E6C"/>
    <w:rsid w:val="00AD10B6"/>
    <w:rsid w:val="00AD16F9"/>
    <w:rsid w:val="00AD1A4C"/>
    <w:rsid w:val="00AD1EF0"/>
    <w:rsid w:val="00AD6E62"/>
    <w:rsid w:val="00AE15D9"/>
    <w:rsid w:val="00AE7533"/>
    <w:rsid w:val="00AE7FE2"/>
    <w:rsid w:val="00AF005F"/>
    <w:rsid w:val="00AF1602"/>
    <w:rsid w:val="00AF704C"/>
    <w:rsid w:val="00AF767B"/>
    <w:rsid w:val="00AF7BD3"/>
    <w:rsid w:val="00B00932"/>
    <w:rsid w:val="00B01B80"/>
    <w:rsid w:val="00B01C16"/>
    <w:rsid w:val="00B05550"/>
    <w:rsid w:val="00B064AD"/>
    <w:rsid w:val="00B07D84"/>
    <w:rsid w:val="00B1065C"/>
    <w:rsid w:val="00B11956"/>
    <w:rsid w:val="00B123C3"/>
    <w:rsid w:val="00B12903"/>
    <w:rsid w:val="00B1376B"/>
    <w:rsid w:val="00B1407B"/>
    <w:rsid w:val="00B171A9"/>
    <w:rsid w:val="00B20B30"/>
    <w:rsid w:val="00B25EF2"/>
    <w:rsid w:val="00B26B79"/>
    <w:rsid w:val="00B31132"/>
    <w:rsid w:val="00B4477A"/>
    <w:rsid w:val="00B4585B"/>
    <w:rsid w:val="00B506A4"/>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2392"/>
    <w:rsid w:val="00B93EFA"/>
    <w:rsid w:val="00B95B6A"/>
    <w:rsid w:val="00BA2356"/>
    <w:rsid w:val="00BA292E"/>
    <w:rsid w:val="00BA7313"/>
    <w:rsid w:val="00BB0319"/>
    <w:rsid w:val="00BB4307"/>
    <w:rsid w:val="00BB562B"/>
    <w:rsid w:val="00BB6F17"/>
    <w:rsid w:val="00BB707B"/>
    <w:rsid w:val="00BB78F1"/>
    <w:rsid w:val="00BB7C59"/>
    <w:rsid w:val="00BC1538"/>
    <w:rsid w:val="00BC1D42"/>
    <w:rsid w:val="00BC35CD"/>
    <w:rsid w:val="00BC3D9F"/>
    <w:rsid w:val="00BC3E3E"/>
    <w:rsid w:val="00BC5A0B"/>
    <w:rsid w:val="00BC665C"/>
    <w:rsid w:val="00BC68FC"/>
    <w:rsid w:val="00BD1C24"/>
    <w:rsid w:val="00BD1F41"/>
    <w:rsid w:val="00BD3952"/>
    <w:rsid w:val="00BD5F1A"/>
    <w:rsid w:val="00BE0835"/>
    <w:rsid w:val="00BE3D82"/>
    <w:rsid w:val="00BE4184"/>
    <w:rsid w:val="00BE6547"/>
    <w:rsid w:val="00BF0DD6"/>
    <w:rsid w:val="00BF1408"/>
    <w:rsid w:val="00BF27C8"/>
    <w:rsid w:val="00BF2C6E"/>
    <w:rsid w:val="00BF350D"/>
    <w:rsid w:val="00BF4221"/>
    <w:rsid w:val="00BF53F9"/>
    <w:rsid w:val="00BF62E9"/>
    <w:rsid w:val="00BF6BC7"/>
    <w:rsid w:val="00BF78EE"/>
    <w:rsid w:val="00C00A81"/>
    <w:rsid w:val="00C03D0B"/>
    <w:rsid w:val="00C056BB"/>
    <w:rsid w:val="00C05CEB"/>
    <w:rsid w:val="00C06FBA"/>
    <w:rsid w:val="00C12F1A"/>
    <w:rsid w:val="00C14DD4"/>
    <w:rsid w:val="00C16493"/>
    <w:rsid w:val="00C17A91"/>
    <w:rsid w:val="00C22584"/>
    <w:rsid w:val="00C241A9"/>
    <w:rsid w:val="00C245E6"/>
    <w:rsid w:val="00C24B51"/>
    <w:rsid w:val="00C2601D"/>
    <w:rsid w:val="00C27D5D"/>
    <w:rsid w:val="00C30EFB"/>
    <w:rsid w:val="00C34650"/>
    <w:rsid w:val="00C3562C"/>
    <w:rsid w:val="00C3638D"/>
    <w:rsid w:val="00C37E04"/>
    <w:rsid w:val="00C41078"/>
    <w:rsid w:val="00C47671"/>
    <w:rsid w:val="00C517E2"/>
    <w:rsid w:val="00C52923"/>
    <w:rsid w:val="00C55396"/>
    <w:rsid w:val="00C563E6"/>
    <w:rsid w:val="00C6034F"/>
    <w:rsid w:val="00C61DCE"/>
    <w:rsid w:val="00C623B5"/>
    <w:rsid w:val="00C65209"/>
    <w:rsid w:val="00C668FD"/>
    <w:rsid w:val="00C70010"/>
    <w:rsid w:val="00C8084E"/>
    <w:rsid w:val="00C833FE"/>
    <w:rsid w:val="00C83DB7"/>
    <w:rsid w:val="00C84325"/>
    <w:rsid w:val="00C9305B"/>
    <w:rsid w:val="00C951B4"/>
    <w:rsid w:val="00C95F8B"/>
    <w:rsid w:val="00C96DCA"/>
    <w:rsid w:val="00CA1A70"/>
    <w:rsid w:val="00CA201D"/>
    <w:rsid w:val="00CA593C"/>
    <w:rsid w:val="00CB17B8"/>
    <w:rsid w:val="00CB241C"/>
    <w:rsid w:val="00CB2D6B"/>
    <w:rsid w:val="00CB6780"/>
    <w:rsid w:val="00CC32EB"/>
    <w:rsid w:val="00CC4395"/>
    <w:rsid w:val="00CC71A9"/>
    <w:rsid w:val="00CD0121"/>
    <w:rsid w:val="00CD1A2C"/>
    <w:rsid w:val="00CD4AC5"/>
    <w:rsid w:val="00CD57B5"/>
    <w:rsid w:val="00CD5DDC"/>
    <w:rsid w:val="00CD6E90"/>
    <w:rsid w:val="00CE0D36"/>
    <w:rsid w:val="00CE14F7"/>
    <w:rsid w:val="00CE1823"/>
    <w:rsid w:val="00CE19D2"/>
    <w:rsid w:val="00CE2540"/>
    <w:rsid w:val="00CE41E0"/>
    <w:rsid w:val="00CE47C0"/>
    <w:rsid w:val="00CE6EC7"/>
    <w:rsid w:val="00CF4F2A"/>
    <w:rsid w:val="00CF6BFD"/>
    <w:rsid w:val="00D03DBE"/>
    <w:rsid w:val="00D11D8E"/>
    <w:rsid w:val="00D164D5"/>
    <w:rsid w:val="00D16E40"/>
    <w:rsid w:val="00D21B8B"/>
    <w:rsid w:val="00D25626"/>
    <w:rsid w:val="00D265BE"/>
    <w:rsid w:val="00D2E8F8"/>
    <w:rsid w:val="00D3101E"/>
    <w:rsid w:val="00D33A86"/>
    <w:rsid w:val="00D37504"/>
    <w:rsid w:val="00D405A3"/>
    <w:rsid w:val="00D428BE"/>
    <w:rsid w:val="00D43B2E"/>
    <w:rsid w:val="00D44C89"/>
    <w:rsid w:val="00D4518D"/>
    <w:rsid w:val="00D501A9"/>
    <w:rsid w:val="00D50246"/>
    <w:rsid w:val="00D53D2B"/>
    <w:rsid w:val="00D573C2"/>
    <w:rsid w:val="00D603EC"/>
    <w:rsid w:val="00D61850"/>
    <w:rsid w:val="00D618A2"/>
    <w:rsid w:val="00D6243D"/>
    <w:rsid w:val="00D62A1C"/>
    <w:rsid w:val="00D729DE"/>
    <w:rsid w:val="00D77424"/>
    <w:rsid w:val="00D80767"/>
    <w:rsid w:val="00D85CDD"/>
    <w:rsid w:val="00D86E0A"/>
    <w:rsid w:val="00D9513C"/>
    <w:rsid w:val="00D952AE"/>
    <w:rsid w:val="00DA0C0A"/>
    <w:rsid w:val="00DA1699"/>
    <w:rsid w:val="00DA1903"/>
    <w:rsid w:val="00DA35D8"/>
    <w:rsid w:val="00DA41E9"/>
    <w:rsid w:val="00DA7D8F"/>
    <w:rsid w:val="00DB39DF"/>
    <w:rsid w:val="00DB5606"/>
    <w:rsid w:val="00DB6CB5"/>
    <w:rsid w:val="00DC0ACA"/>
    <w:rsid w:val="00DC69D3"/>
    <w:rsid w:val="00DC6A31"/>
    <w:rsid w:val="00DC6ADD"/>
    <w:rsid w:val="00DC6C1D"/>
    <w:rsid w:val="00DC7EB2"/>
    <w:rsid w:val="00DD27F9"/>
    <w:rsid w:val="00DD4E94"/>
    <w:rsid w:val="00DD5BDA"/>
    <w:rsid w:val="00DD71A4"/>
    <w:rsid w:val="00DE3A2B"/>
    <w:rsid w:val="00DE6151"/>
    <w:rsid w:val="00DE7EC4"/>
    <w:rsid w:val="00DF1E9C"/>
    <w:rsid w:val="00DF3BCD"/>
    <w:rsid w:val="00DF46E8"/>
    <w:rsid w:val="00E00F8C"/>
    <w:rsid w:val="00E025E3"/>
    <w:rsid w:val="00E026AF"/>
    <w:rsid w:val="00E06A1A"/>
    <w:rsid w:val="00E06C82"/>
    <w:rsid w:val="00E13D48"/>
    <w:rsid w:val="00E17EAF"/>
    <w:rsid w:val="00E22FDC"/>
    <w:rsid w:val="00E247A2"/>
    <w:rsid w:val="00E2536C"/>
    <w:rsid w:val="00E2690A"/>
    <w:rsid w:val="00E32397"/>
    <w:rsid w:val="00E34683"/>
    <w:rsid w:val="00E35336"/>
    <w:rsid w:val="00E4179F"/>
    <w:rsid w:val="00E41AE5"/>
    <w:rsid w:val="00E44156"/>
    <w:rsid w:val="00E4553D"/>
    <w:rsid w:val="00E45F97"/>
    <w:rsid w:val="00E46762"/>
    <w:rsid w:val="00E468B4"/>
    <w:rsid w:val="00E47DD3"/>
    <w:rsid w:val="00E522D5"/>
    <w:rsid w:val="00E53D67"/>
    <w:rsid w:val="00E541FF"/>
    <w:rsid w:val="00E565FA"/>
    <w:rsid w:val="00E60191"/>
    <w:rsid w:val="00E64B22"/>
    <w:rsid w:val="00E66464"/>
    <w:rsid w:val="00E72994"/>
    <w:rsid w:val="00E743F6"/>
    <w:rsid w:val="00E76B67"/>
    <w:rsid w:val="00E833B3"/>
    <w:rsid w:val="00E84BCD"/>
    <w:rsid w:val="00E87B50"/>
    <w:rsid w:val="00E90189"/>
    <w:rsid w:val="00E903DC"/>
    <w:rsid w:val="00E93313"/>
    <w:rsid w:val="00E9367C"/>
    <w:rsid w:val="00EA0C55"/>
    <w:rsid w:val="00EA1C15"/>
    <w:rsid w:val="00EA2763"/>
    <w:rsid w:val="00EA725E"/>
    <w:rsid w:val="00EB0AB6"/>
    <w:rsid w:val="00EB770C"/>
    <w:rsid w:val="00EC16C1"/>
    <w:rsid w:val="00EC53F1"/>
    <w:rsid w:val="00EC5A1C"/>
    <w:rsid w:val="00ED333A"/>
    <w:rsid w:val="00ED3E7D"/>
    <w:rsid w:val="00ED502E"/>
    <w:rsid w:val="00ED6BC3"/>
    <w:rsid w:val="00EE2EBE"/>
    <w:rsid w:val="00EE375C"/>
    <w:rsid w:val="00EE545C"/>
    <w:rsid w:val="00EE66F3"/>
    <w:rsid w:val="00EF263E"/>
    <w:rsid w:val="00EF39A0"/>
    <w:rsid w:val="00EF4967"/>
    <w:rsid w:val="00EF5D18"/>
    <w:rsid w:val="00EF7A44"/>
    <w:rsid w:val="00F005B0"/>
    <w:rsid w:val="00F01072"/>
    <w:rsid w:val="00F0194B"/>
    <w:rsid w:val="00F047FD"/>
    <w:rsid w:val="00F10EC7"/>
    <w:rsid w:val="00F125BE"/>
    <w:rsid w:val="00F13663"/>
    <w:rsid w:val="00F13A3A"/>
    <w:rsid w:val="00F2365D"/>
    <w:rsid w:val="00F240FD"/>
    <w:rsid w:val="00F250B4"/>
    <w:rsid w:val="00F251E9"/>
    <w:rsid w:val="00F2530F"/>
    <w:rsid w:val="00F33169"/>
    <w:rsid w:val="00F35906"/>
    <w:rsid w:val="00F361BB"/>
    <w:rsid w:val="00F40402"/>
    <w:rsid w:val="00F4229B"/>
    <w:rsid w:val="00F43EFA"/>
    <w:rsid w:val="00F43F14"/>
    <w:rsid w:val="00F4447E"/>
    <w:rsid w:val="00F44EC3"/>
    <w:rsid w:val="00F45995"/>
    <w:rsid w:val="00F4709F"/>
    <w:rsid w:val="00F505F5"/>
    <w:rsid w:val="00F521C8"/>
    <w:rsid w:val="00F52488"/>
    <w:rsid w:val="00F52F89"/>
    <w:rsid w:val="00F5519E"/>
    <w:rsid w:val="00F61FB9"/>
    <w:rsid w:val="00F62894"/>
    <w:rsid w:val="00F6408D"/>
    <w:rsid w:val="00F72E62"/>
    <w:rsid w:val="00F75AAE"/>
    <w:rsid w:val="00F82939"/>
    <w:rsid w:val="00F830E2"/>
    <w:rsid w:val="00F84D78"/>
    <w:rsid w:val="00F84F97"/>
    <w:rsid w:val="00F85D5C"/>
    <w:rsid w:val="00F87EB3"/>
    <w:rsid w:val="00F90A08"/>
    <w:rsid w:val="00F90E12"/>
    <w:rsid w:val="00F97757"/>
    <w:rsid w:val="00FA0109"/>
    <w:rsid w:val="00FA05C7"/>
    <w:rsid w:val="00FA0B8A"/>
    <w:rsid w:val="00FA4854"/>
    <w:rsid w:val="00FA7B5F"/>
    <w:rsid w:val="00FB09F0"/>
    <w:rsid w:val="00FB16F3"/>
    <w:rsid w:val="00FC0EBF"/>
    <w:rsid w:val="00FC1412"/>
    <w:rsid w:val="00FC1F59"/>
    <w:rsid w:val="00FC53A3"/>
    <w:rsid w:val="00FD1DE7"/>
    <w:rsid w:val="00FD3789"/>
    <w:rsid w:val="00FD4BD9"/>
    <w:rsid w:val="00FD609D"/>
    <w:rsid w:val="00FD7C5B"/>
    <w:rsid w:val="00FE02B7"/>
    <w:rsid w:val="00FE040C"/>
    <w:rsid w:val="00FE5550"/>
    <w:rsid w:val="00FE7411"/>
    <w:rsid w:val="00FF1A9F"/>
    <w:rsid w:val="00FF5AD7"/>
    <w:rsid w:val="00FF61B8"/>
    <w:rsid w:val="09B872D8"/>
    <w:rsid w:val="0B2A7C39"/>
    <w:rsid w:val="0CC42488"/>
    <w:rsid w:val="0D8FDF94"/>
    <w:rsid w:val="0F3ECBF2"/>
    <w:rsid w:val="10672454"/>
    <w:rsid w:val="11508A3C"/>
    <w:rsid w:val="1248156B"/>
    <w:rsid w:val="169324EE"/>
    <w:rsid w:val="1D6011BE"/>
    <w:rsid w:val="1E34B407"/>
    <w:rsid w:val="1E521E76"/>
    <w:rsid w:val="1F4BCCCD"/>
    <w:rsid w:val="1FB8EEA8"/>
    <w:rsid w:val="20F74B03"/>
    <w:rsid w:val="21895EC1"/>
    <w:rsid w:val="2349CF79"/>
    <w:rsid w:val="25764B6C"/>
    <w:rsid w:val="26ED64FB"/>
    <w:rsid w:val="278481CF"/>
    <w:rsid w:val="27EF35E8"/>
    <w:rsid w:val="283AE6F7"/>
    <w:rsid w:val="289B7164"/>
    <w:rsid w:val="28F3E25C"/>
    <w:rsid w:val="28F73922"/>
    <w:rsid w:val="2952764F"/>
    <w:rsid w:val="2A7C030D"/>
    <w:rsid w:val="2BEC640F"/>
    <w:rsid w:val="2C241047"/>
    <w:rsid w:val="324586E3"/>
    <w:rsid w:val="332BD0F7"/>
    <w:rsid w:val="3402FC2C"/>
    <w:rsid w:val="34F80DF0"/>
    <w:rsid w:val="353A993E"/>
    <w:rsid w:val="36AEF82E"/>
    <w:rsid w:val="3A34B4B8"/>
    <w:rsid w:val="3F6C766F"/>
    <w:rsid w:val="3F8292ED"/>
    <w:rsid w:val="41A9C3D0"/>
    <w:rsid w:val="4308FCD6"/>
    <w:rsid w:val="460AF7E2"/>
    <w:rsid w:val="4A4BC71F"/>
    <w:rsid w:val="4BD9A4A1"/>
    <w:rsid w:val="4E990E2E"/>
    <w:rsid w:val="4EE46368"/>
    <w:rsid w:val="50BD38C0"/>
    <w:rsid w:val="52A467B6"/>
    <w:rsid w:val="56C00A42"/>
    <w:rsid w:val="57B5E791"/>
    <w:rsid w:val="58CB629F"/>
    <w:rsid w:val="58DD0E4C"/>
    <w:rsid w:val="5AD2B5EF"/>
    <w:rsid w:val="60502A80"/>
    <w:rsid w:val="66CF82DF"/>
    <w:rsid w:val="68570134"/>
    <w:rsid w:val="6B004EB0"/>
    <w:rsid w:val="6B31BC48"/>
    <w:rsid w:val="7053FE88"/>
    <w:rsid w:val="72F5A468"/>
    <w:rsid w:val="7314F7FA"/>
    <w:rsid w:val="7474E5B0"/>
    <w:rsid w:val="74DDAA2A"/>
    <w:rsid w:val="76C185BD"/>
    <w:rsid w:val="7969C0A2"/>
    <w:rsid w:val="79FEB553"/>
    <w:rsid w:val="7AE7A7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53BC1"/>
  <w15:docId w15:val="{0017E1D4-F80E-48D7-AE23-94B50360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bug.eu/eng_home.aspx?cc=eng&amp;ss=1&amp;t=Information%20about%20the%20Coronavirus"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covid-19-personal-protective-equipment-use-for-non-aerosol-generating-procedures" TargetMode="External"/><Relationship Id="rId47" Type="http://schemas.openxmlformats.org/officeDocument/2006/relationships/hyperlink" Target="mailto:swhpt@phe.gov.uk" TargetMode="External"/><Relationship Id="rId50"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55" Type="http://schemas.openxmlformats.org/officeDocument/2006/relationships/hyperlink" Target="https://www.gov.uk/government/publications/coronavirus-covid-19-guidance-on-phased-return-of-sport-and-recreation"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9" Type="http://schemas.openxmlformats.org/officeDocument/2006/relationships/hyperlink" Target="about:blank" TargetMode="External"/><Relationship Id="rId11" Type="http://schemas.openxmlformats.org/officeDocument/2006/relationships/image" Target="media/image1.png"/><Relationship Id="rId2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2" Type="http://schemas.openxmlformats.org/officeDocument/2006/relationships/hyperlink" Target="https://www.gov.uk/apply-coronavirus-test" TargetMode="External"/><Relationship Id="rId37" Type="http://schemas.openxmlformats.org/officeDocument/2006/relationships/hyperlink" Target="https://www.gov.uk/government/publications/staying-alert-and-safe-social-distancing/staying-alert-and-safe-social-distancing" TargetMode="External"/><Relationship Id="rId4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5" Type="http://schemas.openxmlformats.org/officeDocument/2006/relationships/hyperlink" Target="mailto:swhpt@phe.gov.uk" TargetMode="External"/><Relationship Id="rId53" Type="http://schemas.openxmlformats.org/officeDocument/2006/relationships/hyperlink" Target="https://www.gov.uk/guidance/coronavirus-covid-19-safer-travel-guidance-for-passengers" TargetMode="External"/><Relationship Id="rId58" Type="http://schemas.openxmlformats.org/officeDocument/2006/relationships/hyperlink" Target="https://www.youthsporttrust.org/coronavirus-support-school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uidance/working-safely-during-coronavirus-covid-19/restaurants-offering-takeaway-or-delivery" TargetMode="External"/><Relationship Id="rId1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7" Type="http://schemas.openxmlformats.org/officeDocument/2006/relationships/hyperlink" Target="https://eug.eu/eng_home.aspx?cc=eng&amp;ss=1&amp;t=Information%20about%20the%20Coronavirus" TargetMode="External"/><Relationship Id="rId30" Type="http://schemas.openxmlformats.org/officeDocument/2006/relationships/hyperlink" Target="https://www.gov.uk/government/publications/actions-for-schools-during-the-coronavirus-outbreak/guidance-for-full-opening-school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vid-19-personal-protective-equipment-use-for-non-aerosol-generating-procedures" TargetMode="External"/><Relationship Id="rId48" Type="http://schemas.openxmlformats.org/officeDocument/2006/relationships/hyperlink" Target="mailto:educate.schoolspriorityalerts-mailbox@devon.gov.uk" TargetMode="External"/><Relationship Id="rId56" Type="http://schemas.openxmlformats.org/officeDocument/2006/relationships/hyperlink" Target="https://www.sportengland.org/how-we-can-help/coronavirus"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guidance-on-shielding-and-protecting-extremely-vulnerable-persons-from-covid-19" TargetMode="External"/><Relationship Id="rId3" Type="http://schemas.openxmlformats.org/officeDocument/2006/relationships/customXml" Target="../customXml/item3.xml"/><Relationship Id="rId12" Type="http://schemas.openxmlformats.org/officeDocument/2006/relationships/hyperlink" Target="https://www.gov.uk/government/publications/actions-for-schools-during-the-coronavirus-outbreak/guidance-for-full-opening-schools?utm_medium=email&amp;utm_source=govdelivery" TargetMode="External"/><Relationship Id="rId1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5" Type="http://schemas.openxmlformats.org/officeDocument/2006/relationships/hyperlink" Target="https://www.gov.uk/government/publications/covid-19-decontamination-in-non-healthcare-settings" TargetMode="External"/><Relationship Id="rId33" Type="http://schemas.openxmlformats.org/officeDocument/2006/relationships/hyperlink" Target="https://inside.devon.gov.uk/task/guidance-for-dealing-with-coronavirus-covid-19/essential-worker-testing/" TargetMode="External"/><Relationship Id="rId38" Type="http://schemas.openxmlformats.org/officeDocument/2006/relationships/hyperlink" Target="https://devoncc.sharepoint.com/:w:/s/PublicDocs/Education/ESoXeZkAQylLupPG5VVG6yQB2iEFDD4pgkko5qBbtOSEkw?e=040Qiy" TargetMode="External"/><Relationship Id="rId46" Type="http://schemas.openxmlformats.org/officeDocument/2006/relationships/hyperlink" Target="https://www.devon.gov.uk/coronavirus-advice-in-devon/lomp/" TargetMode="External"/><Relationship Id="rId59" Type="http://schemas.openxmlformats.org/officeDocument/2006/relationships/hyperlink" Target="https://www.gov.uk/government/publications/coronavirus-covid-19-travel-advice-for-educational-settings/coronavirus-travel-guidance-for-educational-settings" TargetMode="External"/><Relationship Id="rId67" Type="http://schemas.openxmlformats.org/officeDocument/2006/relationships/theme" Target="theme/theme1.xml"/><Relationship Id="rId20" Type="http://schemas.openxmlformats.org/officeDocument/2006/relationships/hyperlink" Target="https://www.gov.uk/government/publications/covid-19-decontamination-in-non-healthcare-settings" TargetMode="External"/><Relationship Id="rId41" Type="http://schemas.openxmlformats.org/officeDocument/2006/relationships/hyperlink" Target="http://devon.cc/ppe" TargetMode="External"/><Relationship Id="rId54" Type="http://schemas.openxmlformats.org/officeDocument/2006/relationships/hyperlink" Target="https://www.gov.uk/guidance/working-safely-during-coronavirus-covid-19/vehicl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managing-school-premises-during-the-coronavirus-outbreak/managing-school-premises-which-are-partially-open-during-the-coronavirus-outbreak" TargetMode="External"/><Relationship Id="rId23"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8" Type="http://schemas.openxmlformats.org/officeDocument/2006/relationships/hyperlink" Target="https://www.gov.uk/government/publications/actions-for-schools-during-the-coronavirus-outbreak/guidance-for-full-opening-schools" TargetMode="External"/><Relationship Id="rId36" Type="http://schemas.openxmlformats.org/officeDocument/2006/relationships/hyperlink" Target="https://www.gov.uk/government/publications/guidance-on-shielding-and-protecting-extremely-vulnerable-persons-from-covid-19" TargetMode="External"/><Relationship Id="rId49" Type="http://schemas.openxmlformats.org/officeDocument/2006/relationships/hyperlink" Target="https://www.rcpch.ac.uk/resources/covid-19-shielding-guidance-children-young-people" TargetMode="External"/><Relationship Id="rId57" Type="http://schemas.openxmlformats.org/officeDocument/2006/relationships/hyperlink" Target="https://www.afpe.org.uk/physical-education/wp-content/uploads/COVID-19-Interpreting-the-Government-Guidance-in-a-PESSPA-Context-FINAL.pdf." TargetMode="External"/><Relationship Id="rId10" Type="http://schemas.openxmlformats.org/officeDocument/2006/relationships/endnotes" Target="endnotes.xml"/><Relationship Id="rId31" Type="http://schemas.openxmlformats.org/officeDocument/2006/relationships/hyperlink" Target="https://devoncc.sharepoint.com/:w:/s/PublicDocs/Education/ESoXeZkAQylLupPG5VVG6yQB2iEFDD4pgkko5qBbtOSEkw?e=040Qiy" TargetMode="External"/><Relationship Id="rId4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2" Type="http://schemas.openxmlformats.org/officeDocument/2006/relationships/hyperlink" Target="http://www.legislation.gov.uk/uksi/2020/592/contents/made" TargetMode="External"/><Relationship Id="rId60" Type="http://schemas.openxmlformats.org/officeDocument/2006/relationships/hyperlink" Target="https://www.gov.uk/government/publications/covid-19-guidance-for-food-businesses/guidance-for-food-businesses-on-coronavirus-covid-19"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oronavirus-covid-19-early-years-and-childcare-closures/coronavirus-covid-19-early-years-and-childcare-closures" TargetMode="External"/><Relationship Id="rId18" Type="http://schemas.openxmlformats.org/officeDocument/2006/relationships/hyperlink" Target="https://www.gov.uk/government/publications/covid-19-guidance-for-managing-playgrounds-and-outdoor-gyms" TargetMode="External"/><Relationship Id="rId3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D622ECC2CC8418F501E7D0B84FA38" ma:contentTypeVersion="4" ma:contentTypeDescription="Create a new document." ma:contentTypeScope="" ma:versionID="55ca65226e0a5fdbee8983821bd0bd41">
  <xsd:schema xmlns:xsd="http://www.w3.org/2001/XMLSchema" xmlns:xs="http://www.w3.org/2001/XMLSchema" xmlns:p="http://schemas.microsoft.com/office/2006/metadata/properties" xmlns:ns2="74a2c7ea-3c77-44df-ae1d-340a7e03ff70" targetNamespace="http://schemas.microsoft.com/office/2006/metadata/properties" ma:root="true" ma:fieldsID="26d8963a8f2c786760e982c564dc8f3c" ns2:_="">
    <xsd:import namespace="74a2c7ea-3c77-44df-ae1d-340a7e03f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c7ea-3c77-44df-ae1d-340a7e03f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7065B0-F9EE-4D8F-B89D-D33B9239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c7ea-3c77-44df-ae1d-340a7e03f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4.xml><?xml version="1.0" encoding="utf-8"?>
<ds:datastoreItem xmlns:ds="http://schemas.openxmlformats.org/officeDocument/2006/customXml" ds:itemID="{E7619499-9666-4A83-AD2B-89D6E6C8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8682</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58060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creator>Cheshire County Council</dc:creator>
  <cp:lastModifiedBy>Jonny Phillpotts</cp:lastModifiedBy>
  <cp:revision>4</cp:revision>
  <cp:lastPrinted>2017-09-19T22:37:00Z</cp:lastPrinted>
  <dcterms:created xsi:type="dcterms:W3CDTF">2020-11-06T10:23:00Z</dcterms:created>
  <dcterms:modified xsi:type="dcterms:W3CDTF">2020-11-06T10:25:00Z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0x0101002B3D622ECC2CC8418F501E7D0B84FA38</vt:lpwstr>
  </property>
</Properties>
</file>